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95DD" w14:textId="272EE6F4" w:rsidR="00A30ACA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  <w:r w:rsidRPr="00DB7725">
        <w:rPr>
          <w:rFonts w:ascii="Arial" w:hAnsi="Arial" w:cs="Arial"/>
          <w:sz w:val="20"/>
          <w:szCs w:val="20"/>
        </w:rPr>
        <w:t xml:space="preserve">Številka: </w:t>
      </w:r>
      <w:r w:rsidR="0010496D" w:rsidRPr="00DB7725">
        <w:rPr>
          <w:rFonts w:ascii="Arial" w:hAnsi="Arial" w:cs="Arial"/>
          <w:sz w:val="20"/>
          <w:szCs w:val="20"/>
        </w:rPr>
        <w:t>1100-00</w:t>
      </w:r>
      <w:r w:rsidR="00170C68">
        <w:rPr>
          <w:rFonts w:ascii="Arial" w:hAnsi="Arial" w:cs="Arial"/>
          <w:sz w:val="20"/>
          <w:szCs w:val="20"/>
        </w:rPr>
        <w:t>0</w:t>
      </w:r>
      <w:r w:rsidR="000C2746">
        <w:rPr>
          <w:rFonts w:ascii="Arial" w:hAnsi="Arial" w:cs="Arial"/>
          <w:sz w:val="20"/>
          <w:szCs w:val="20"/>
        </w:rPr>
        <w:t>8</w:t>
      </w:r>
      <w:r w:rsidR="0010496D" w:rsidRPr="00DB7725">
        <w:rPr>
          <w:rFonts w:ascii="Arial" w:hAnsi="Arial" w:cs="Arial"/>
          <w:sz w:val="20"/>
          <w:szCs w:val="20"/>
        </w:rPr>
        <w:t>/202</w:t>
      </w:r>
      <w:r w:rsidR="00170C68">
        <w:rPr>
          <w:rFonts w:ascii="Arial" w:hAnsi="Arial" w:cs="Arial"/>
          <w:sz w:val="20"/>
          <w:szCs w:val="20"/>
        </w:rPr>
        <w:t>5</w:t>
      </w:r>
    </w:p>
    <w:p w14:paraId="10152B43" w14:textId="77777777" w:rsidR="00DF11BC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</w:p>
    <w:p w14:paraId="17295301" w14:textId="77AD3F2B" w:rsidR="00A30ACA" w:rsidRPr="00DB7725" w:rsidRDefault="00A30ACA" w:rsidP="00DB7725">
      <w:pPr>
        <w:pStyle w:val="Brezrazmikov"/>
        <w:rPr>
          <w:rFonts w:ascii="Arial" w:hAnsi="Arial" w:cs="Arial"/>
          <w:sz w:val="20"/>
          <w:szCs w:val="20"/>
        </w:rPr>
      </w:pPr>
      <w:r w:rsidRPr="008D2B1C">
        <w:rPr>
          <w:rFonts w:ascii="Arial" w:hAnsi="Arial" w:cs="Arial"/>
          <w:sz w:val="20"/>
          <w:szCs w:val="20"/>
        </w:rPr>
        <w:t xml:space="preserve">Datum: </w:t>
      </w:r>
      <w:r w:rsidR="00774FFF">
        <w:rPr>
          <w:rFonts w:ascii="Arial" w:hAnsi="Arial" w:cs="Arial"/>
          <w:sz w:val="20"/>
          <w:szCs w:val="20"/>
        </w:rPr>
        <w:t>8</w:t>
      </w:r>
      <w:r w:rsidR="002E2BDA" w:rsidRPr="008D2B1C">
        <w:rPr>
          <w:rFonts w:ascii="Arial" w:hAnsi="Arial" w:cs="Arial"/>
          <w:sz w:val="20"/>
          <w:szCs w:val="20"/>
        </w:rPr>
        <w:t xml:space="preserve">. </w:t>
      </w:r>
      <w:r w:rsidR="00774FFF">
        <w:rPr>
          <w:rFonts w:ascii="Arial" w:hAnsi="Arial" w:cs="Arial"/>
          <w:sz w:val="20"/>
          <w:szCs w:val="20"/>
        </w:rPr>
        <w:t>9</w:t>
      </w:r>
      <w:r w:rsidR="002E2BDA" w:rsidRPr="008D2B1C">
        <w:rPr>
          <w:rFonts w:ascii="Arial" w:hAnsi="Arial" w:cs="Arial"/>
          <w:sz w:val="20"/>
          <w:szCs w:val="20"/>
        </w:rPr>
        <w:t>.</w:t>
      </w:r>
      <w:r w:rsidR="007E22AD" w:rsidRPr="008D2B1C">
        <w:rPr>
          <w:rFonts w:ascii="Arial" w:hAnsi="Arial" w:cs="Arial"/>
          <w:sz w:val="20"/>
          <w:szCs w:val="20"/>
        </w:rPr>
        <w:t xml:space="preserve"> 202</w:t>
      </w:r>
      <w:r w:rsidR="00170C68" w:rsidRPr="008D2B1C">
        <w:rPr>
          <w:rFonts w:ascii="Arial" w:hAnsi="Arial" w:cs="Arial"/>
          <w:sz w:val="20"/>
          <w:szCs w:val="20"/>
        </w:rPr>
        <w:t>5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6B5491F" w14:textId="46886456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2103B48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</w:t>
      </w:r>
      <w:r w:rsidR="00F2114C">
        <w:rPr>
          <w:rFonts w:ascii="Arial" w:hAnsi="Arial" w:cs="Arial"/>
          <w:b/>
          <w:sz w:val="24"/>
        </w:rPr>
        <w:t>neuspelem</w:t>
      </w:r>
      <w:r w:rsidRPr="007D627A">
        <w:rPr>
          <w:rFonts w:ascii="Arial" w:hAnsi="Arial" w:cs="Arial"/>
          <w:b/>
          <w:sz w:val="24"/>
        </w:rPr>
        <w:t xml:space="preserve"> postopku </w:t>
      </w:r>
      <w:r w:rsidR="00F2114C">
        <w:rPr>
          <w:rFonts w:ascii="Arial" w:hAnsi="Arial" w:cs="Arial"/>
          <w:b/>
          <w:sz w:val="24"/>
        </w:rPr>
        <w:t>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7FC01CD3" w14:textId="3FD18E42" w:rsidR="00A30ACA" w:rsidRPr="007D627A" w:rsidRDefault="008B0F1D" w:rsidP="00170C68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>»</w:t>
      </w:r>
      <w:r w:rsidR="008D67A9">
        <w:rPr>
          <w:rFonts w:ascii="Arial" w:hAnsi="Arial" w:cs="Arial"/>
          <w:b/>
          <w:sz w:val="24"/>
        </w:rPr>
        <w:t>S</w:t>
      </w:r>
      <w:r w:rsidR="00170C68" w:rsidRPr="00170C68">
        <w:rPr>
          <w:rFonts w:ascii="Arial" w:hAnsi="Arial" w:cs="Arial"/>
          <w:b/>
          <w:sz w:val="24"/>
        </w:rPr>
        <w:t>vetovalec</w:t>
      </w:r>
      <w:r w:rsidR="00170C68">
        <w:rPr>
          <w:rFonts w:ascii="Arial" w:hAnsi="Arial" w:cs="Arial"/>
          <w:b/>
          <w:sz w:val="24"/>
        </w:rPr>
        <w:t>«</w:t>
      </w:r>
      <w:r w:rsidR="00170C68" w:rsidRPr="00170C68">
        <w:rPr>
          <w:rFonts w:ascii="Arial" w:hAnsi="Arial" w:cs="Arial"/>
          <w:b/>
          <w:sz w:val="24"/>
        </w:rPr>
        <w:t xml:space="preserve"> v </w:t>
      </w:r>
      <w:r w:rsidR="009C3D8F" w:rsidRPr="009C3D8F">
        <w:rPr>
          <w:rFonts w:ascii="Arial" w:hAnsi="Arial" w:cs="Arial"/>
          <w:b/>
          <w:sz w:val="24"/>
        </w:rPr>
        <w:t>Uradu za javne finance in splošne zadeve, v Službi za informatiko in glavni pisarni</w:t>
      </w:r>
    </w:p>
    <w:p w14:paraId="002A4FDC" w14:textId="77777777" w:rsidR="00170C68" w:rsidRDefault="00170C68" w:rsidP="008A591F">
      <w:pPr>
        <w:jc w:val="both"/>
        <w:rPr>
          <w:rFonts w:ascii="Arial" w:hAnsi="Arial" w:cs="Arial"/>
          <w:sz w:val="20"/>
          <w:szCs w:val="20"/>
        </w:rPr>
      </w:pPr>
    </w:p>
    <w:p w14:paraId="1E145F6E" w14:textId="06FEFC44" w:rsidR="00A30ACA" w:rsidRPr="007D627A" w:rsidRDefault="00A30ACA" w:rsidP="008A591F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D97DC7">
        <w:rPr>
          <w:rFonts w:ascii="Arial" w:hAnsi="Arial" w:cs="Arial"/>
          <w:sz w:val="20"/>
          <w:szCs w:val="20"/>
        </w:rPr>
        <w:t>v postopku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="00C21BF2" w:rsidRPr="00C21BF2">
        <w:rPr>
          <w:rFonts w:ascii="Arial" w:hAnsi="Arial" w:cs="Arial"/>
          <w:sz w:val="20"/>
          <w:szCs w:val="20"/>
        </w:rPr>
        <w:t>javnega natečaja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 xml:space="preserve">za zasedbo </w:t>
      </w:r>
      <w:r w:rsidR="003D17E9" w:rsidRPr="003D17E9">
        <w:rPr>
          <w:rFonts w:ascii="Arial" w:hAnsi="Arial" w:cs="Arial"/>
          <w:sz w:val="20"/>
          <w:szCs w:val="20"/>
        </w:rPr>
        <w:t xml:space="preserve">uradniškega delovnega mesta </w:t>
      </w:r>
      <w:r w:rsidR="008A591F" w:rsidRPr="008A591F">
        <w:rPr>
          <w:rFonts w:ascii="Arial" w:hAnsi="Arial" w:cs="Arial"/>
          <w:sz w:val="20"/>
          <w:szCs w:val="20"/>
        </w:rPr>
        <w:t>»</w:t>
      </w:r>
      <w:r w:rsidR="009C3D8F">
        <w:rPr>
          <w:rFonts w:ascii="Arial" w:hAnsi="Arial" w:cs="Arial"/>
          <w:sz w:val="20"/>
          <w:szCs w:val="20"/>
        </w:rPr>
        <w:t>S</w:t>
      </w:r>
      <w:r w:rsidR="00170C68" w:rsidRPr="00170C68">
        <w:rPr>
          <w:rFonts w:ascii="Arial" w:hAnsi="Arial" w:cs="Arial"/>
          <w:sz w:val="20"/>
          <w:szCs w:val="20"/>
        </w:rPr>
        <w:t>vetovalec</w:t>
      </w:r>
      <w:r w:rsidR="00170C68">
        <w:rPr>
          <w:rFonts w:ascii="Arial" w:hAnsi="Arial" w:cs="Arial"/>
          <w:sz w:val="20"/>
          <w:szCs w:val="20"/>
        </w:rPr>
        <w:t>«</w:t>
      </w:r>
      <w:r w:rsidR="00170C68" w:rsidRPr="00170C68">
        <w:rPr>
          <w:rFonts w:ascii="Arial" w:hAnsi="Arial" w:cs="Arial"/>
          <w:sz w:val="20"/>
          <w:szCs w:val="20"/>
        </w:rPr>
        <w:t xml:space="preserve"> v </w:t>
      </w:r>
      <w:r w:rsidR="009C3D8F" w:rsidRPr="009C3D8F">
        <w:rPr>
          <w:rFonts w:ascii="Arial" w:hAnsi="Arial" w:cs="Arial"/>
          <w:sz w:val="20"/>
          <w:szCs w:val="20"/>
        </w:rPr>
        <w:t>Uradu za javne finance in splošne zadeve, v Službi za informatiko in glavni pisarni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BD7517">
        <w:rPr>
          <w:rFonts w:ascii="Arial" w:hAnsi="Arial" w:cs="Arial"/>
          <w:sz w:val="20"/>
          <w:szCs w:val="20"/>
        </w:rPr>
        <w:t>1</w:t>
      </w:r>
      <w:r w:rsidR="00A75115">
        <w:rPr>
          <w:rFonts w:ascii="Arial" w:hAnsi="Arial" w:cs="Arial"/>
          <w:sz w:val="20"/>
          <w:szCs w:val="20"/>
        </w:rPr>
        <w:t xml:space="preserve">. </w:t>
      </w:r>
      <w:r w:rsidR="006A4EED">
        <w:rPr>
          <w:rFonts w:ascii="Arial" w:hAnsi="Arial" w:cs="Arial"/>
          <w:sz w:val="20"/>
          <w:szCs w:val="20"/>
        </w:rPr>
        <w:t>7</w:t>
      </w:r>
      <w:r w:rsidR="00A75115">
        <w:rPr>
          <w:rFonts w:ascii="Arial" w:hAnsi="Arial" w:cs="Arial"/>
          <w:sz w:val="20"/>
          <w:szCs w:val="20"/>
        </w:rPr>
        <w:t>. 202</w:t>
      </w:r>
      <w:r w:rsidR="00170C68">
        <w:rPr>
          <w:rFonts w:ascii="Arial" w:hAnsi="Arial" w:cs="Arial"/>
          <w:sz w:val="20"/>
          <w:szCs w:val="20"/>
        </w:rPr>
        <w:t>5</w:t>
      </w:r>
      <w:r w:rsidR="00A75115"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 xml:space="preserve">objavljen na </w:t>
      </w:r>
      <w:r w:rsidR="009652E7" w:rsidRPr="005628A8">
        <w:rPr>
          <w:rFonts w:ascii="Arial" w:hAnsi="Arial" w:cs="Arial"/>
          <w:sz w:val="20"/>
          <w:szCs w:val="20"/>
        </w:rPr>
        <w:t>spletnih straneh Mestne občine Velenje ter Zavoda RS za zaposlovanje</w:t>
      </w:r>
      <w:r w:rsidRPr="007D627A">
        <w:rPr>
          <w:rFonts w:ascii="Arial" w:hAnsi="Arial" w:cs="Arial"/>
          <w:sz w:val="20"/>
          <w:szCs w:val="20"/>
        </w:rPr>
        <w:t xml:space="preserve">, </w:t>
      </w:r>
      <w:r w:rsidR="00A75115">
        <w:rPr>
          <w:rFonts w:ascii="Arial" w:hAnsi="Arial" w:cs="Arial"/>
          <w:sz w:val="20"/>
          <w:szCs w:val="20"/>
        </w:rPr>
        <w:t xml:space="preserve">ni bil </w:t>
      </w:r>
      <w:r w:rsidRPr="007D627A">
        <w:rPr>
          <w:rFonts w:ascii="Arial" w:hAnsi="Arial" w:cs="Arial"/>
          <w:sz w:val="20"/>
          <w:szCs w:val="20"/>
        </w:rPr>
        <w:t>izbran</w:t>
      </w:r>
      <w:r w:rsidR="00974892">
        <w:rPr>
          <w:rFonts w:ascii="Arial" w:hAnsi="Arial" w:cs="Arial"/>
          <w:sz w:val="20"/>
          <w:szCs w:val="20"/>
        </w:rPr>
        <w:t xml:space="preserve"> </w:t>
      </w:r>
      <w:r w:rsidR="000679B1">
        <w:rPr>
          <w:rFonts w:ascii="Arial" w:hAnsi="Arial" w:cs="Arial"/>
          <w:sz w:val="20"/>
          <w:szCs w:val="20"/>
        </w:rPr>
        <w:t xml:space="preserve">nihče od prijavljenih </w:t>
      </w:r>
      <w:r w:rsidRPr="007D627A">
        <w:rPr>
          <w:rFonts w:ascii="Arial" w:hAnsi="Arial" w:cs="Arial"/>
          <w:sz w:val="20"/>
          <w:szCs w:val="20"/>
        </w:rPr>
        <w:t>kandidat</w:t>
      </w:r>
      <w:r w:rsidR="000679B1">
        <w:rPr>
          <w:rFonts w:ascii="Arial" w:hAnsi="Arial" w:cs="Arial"/>
          <w:sz w:val="20"/>
          <w:szCs w:val="20"/>
        </w:rPr>
        <w:t>ov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  <w:r w:rsidR="00C90B02">
        <w:rPr>
          <w:rFonts w:ascii="Arial" w:hAnsi="Arial" w:cs="Arial"/>
          <w:sz w:val="20"/>
          <w:szCs w:val="20"/>
        </w:rPr>
        <w:t xml:space="preserve"> </w:t>
      </w:r>
      <w:r w:rsidR="009652E7">
        <w:rPr>
          <w:rFonts w:ascii="Arial" w:hAnsi="Arial" w:cs="Arial"/>
          <w:sz w:val="20"/>
          <w:szCs w:val="20"/>
        </w:rPr>
        <w:t xml:space="preserve"> </w:t>
      </w:r>
    </w:p>
    <w:p w14:paraId="0E9DD3C8" w14:textId="19A17E8B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</w:t>
      </w:r>
      <w:r w:rsidR="004F3937" w:rsidRPr="004F3937">
        <w:rPr>
          <w:rFonts w:ascii="Arial" w:hAnsi="Arial" w:cs="Arial"/>
          <w:sz w:val="20"/>
          <w:szCs w:val="20"/>
        </w:rPr>
        <w:t>pravico do</w:t>
      </w:r>
      <w:r w:rsidR="00322C51">
        <w:rPr>
          <w:rFonts w:ascii="Arial" w:hAnsi="Arial" w:cs="Arial"/>
          <w:sz w:val="20"/>
          <w:szCs w:val="20"/>
        </w:rPr>
        <w:t xml:space="preserve"> vpogleda</w:t>
      </w:r>
      <w:r w:rsidR="007836CA">
        <w:rPr>
          <w:rFonts w:ascii="Arial" w:hAnsi="Arial" w:cs="Arial"/>
          <w:sz w:val="20"/>
          <w:szCs w:val="20"/>
        </w:rPr>
        <w:t xml:space="preserve"> v gradiva izbirnega postopka in pravico do</w:t>
      </w:r>
      <w:r w:rsidR="004F3937" w:rsidRPr="004F3937">
        <w:rPr>
          <w:rFonts w:ascii="Arial" w:hAnsi="Arial" w:cs="Arial"/>
          <w:sz w:val="20"/>
          <w:szCs w:val="20"/>
        </w:rPr>
        <w:t xml:space="preserve"> zahteve za vrnitev vseh dokumentov, ki so jih predložili v prijavi za navedeno delovno mesto.</w:t>
      </w:r>
    </w:p>
    <w:p w14:paraId="57D26ACF" w14:textId="422DE06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2FAB9B10" w14:textId="068DBBF5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6A404" w14:textId="77777777" w:rsidR="00E05DD6" w:rsidRDefault="00E05DD6" w:rsidP="001D3ED5">
      <w:pPr>
        <w:spacing w:after="0" w:line="240" w:lineRule="auto"/>
      </w:pPr>
      <w:r>
        <w:separator/>
      </w:r>
    </w:p>
  </w:endnote>
  <w:endnote w:type="continuationSeparator" w:id="0">
    <w:p w14:paraId="375302D9" w14:textId="77777777" w:rsidR="00E05DD6" w:rsidRDefault="00E05DD6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EC8E" w14:textId="77777777" w:rsidR="00E05DD6" w:rsidRDefault="00E05DD6" w:rsidP="001D3ED5">
      <w:pPr>
        <w:spacing w:after="0" w:line="240" w:lineRule="auto"/>
      </w:pPr>
      <w:r>
        <w:separator/>
      </w:r>
    </w:p>
  </w:footnote>
  <w:footnote w:type="continuationSeparator" w:id="0">
    <w:p w14:paraId="5C2DBAD1" w14:textId="77777777" w:rsidR="00E05DD6" w:rsidRDefault="00E05DD6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679B1"/>
    <w:rsid w:val="00082648"/>
    <w:rsid w:val="0009504A"/>
    <w:rsid w:val="00095FC8"/>
    <w:rsid w:val="000B3AF4"/>
    <w:rsid w:val="000B7A02"/>
    <w:rsid w:val="000C2746"/>
    <w:rsid w:val="000D04E6"/>
    <w:rsid w:val="000F4C5A"/>
    <w:rsid w:val="000F59DF"/>
    <w:rsid w:val="000F61B4"/>
    <w:rsid w:val="00101EBD"/>
    <w:rsid w:val="00102515"/>
    <w:rsid w:val="0010496D"/>
    <w:rsid w:val="00111BC5"/>
    <w:rsid w:val="00115099"/>
    <w:rsid w:val="00143C75"/>
    <w:rsid w:val="00145808"/>
    <w:rsid w:val="00153F43"/>
    <w:rsid w:val="00154819"/>
    <w:rsid w:val="00160236"/>
    <w:rsid w:val="00160DF2"/>
    <w:rsid w:val="00160FFE"/>
    <w:rsid w:val="00170C68"/>
    <w:rsid w:val="00182DBF"/>
    <w:rsid w:val="00185EF2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16DB3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C3B2C"/>
    <w:rsid w:val="002D3FBB"/>
    <w:rsid w:val="002E2BDA"/>
    <w:rsid w:val="002E2CE8"/>
    <w:rsid w:val="002F476D"/>
    <w:rsid w:val="00303EC3"/>
    <w:rsid w:val="0031293A"/>
    <w:rsid w:val="00322C51"/>
    <w:rsid w:val="00324F90"/>
    <w:rsid w:val="003410BC"/>
    <w:rsid w:val="0034469F"/>
    <w:rsid w:val="0034648A"/>
    <w:rsid w:val="00372955"/>
    <w:rsid w:val="003816F1"/>
    <w:rsid w:val="00384D42"/>
    <w:rsid w:val="00390922"/>
    <w:rsid w:val="00390C80"/>
    <w:rsid w:val="003B387D"/>
    <w:rsid w:val="003D17E9"/>
    <w:rsid w:val="003D455A"/>
    <w:rsid w:val="003F13A6"/>
    <w:rsid w:val="004118E0"/>
    <w:rsid w:val="00416A36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937"/>
    <w:rsid w:val="004F3CC0"/>
    <w:rsid w:val="004F5E9B"/>
    <w:rsid w:val="005017FB"/>
    <w:rsid w:val="00503180"/>
    <w:rsid w:val="00505BE1"/>
    <w:rsid w:val="005144C1"/>
    <w:rsid w:val="005174F4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19C4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A4EED"/>
    <w:rsid w:val="006B7C54"/>
    <w:rsid w:val="006E3451"/>
    <w:rsid w:val="006E686F"/>
    <w:rsid w:val="006F57BA"/>
    <w:rsid w:val="006F6FC7"/>
    <w:rsid w:val="0070274C"/>
    <w:rsid w:val="0070482D"/>
    <w:rsid w:val="00724077"/>
    <w:rsid w:val="007460BC"/>
    <w:rsid w:val="00746FD7"/>
    <w:rsid w:val="007516B9"/>
    <w:rsid w:val="00764381"/>
    <w:rsid w:val="0077118D"/>
    <w:rsid w:val="00774FFF"/>
    <w:rsid w:val="00777238"/>
    <w:rsid w:val="00777A3E"/>
    <w:rsid w:val="007836CA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74B7C"/>
    <w:rsid w:val="0088546B"/>
    <w:rsid w:val="008948AB"/>
    <w:rsid w:val="008A591F"/>
    <w:rsid w:val="008B0F1D"/>
    <w:rsid w:val="008B4885"/>
    <w:rsid w:val="008B73B8"/>
    <w:rsid w:val="008C23BD"/>
    <w:rsid w:val="008C5C2A"/>
    <w:rsid w:val="008D2B1C"/>
    <w:rsid w:val="008D2FD9"/>
    <w:rsid w:val="008D5A72"/>
    <w:rsid w:val="008D6619"/>
    <w:rsid w:val="008D67A9"/>
    <w:rsid w:val="008E027E"/>
    <w:rsid w:val="008E33F6"/>
    <w:rsid w:val="008F4884"/>
    <w:rsid w:val="008F60C3"/>
    <w:rsid w:val="00902B8A"/>
    <w:rsid w:val="00905B9C"/>
    <w:rsid w:val="00915F07"/>
    <w:rsid w:val="009303DC"/>
    <w:rsid w:val="009332EA"/>
    <w:rsid w:val="0094163D"/>
    <w:rsid w:val="00944F24"/>
    <w:rsid w:val="0095741B"/>
    <w:rsid w:val="009652E7"/>
    <w:rsid w:val="00974892"/>
    <w:rsid w:val="0097665D"/>
    <w:rsid w:val="0098728A"/>
    <w:rsid w:val="00991407"/>
    <w:rsid w:val="009A2EA0"/>
    <w:rsid w:val="009A5304"/>
    <w:rsid w:val="009A7EBC"/>
    <w:rsid w:val="009B2F71"/>
    <w:rsid w:val="009C3D8F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67F63"/>
    <w:rsid w:val="00A75115"/>
    <w:rsid w:val="00A7738D"/>
    <w:rsid w:val="00A8159E"/>
    <w:rsid w:val="00A83586"/>
    <w:rsid w:val="00A86712"/>
    <w:rsid w:val="00A87087"/>
    <w:rsid w:val="00A947D9"/>
    <w:rsid w:val="00A97912"/>
    <w:rsid w:val="00AA10C8"/>
    <w:rsid w:val="00AA7713"/>
    <w:rsid w:val="00AB1F9C"/>
    <w:rsid w:val="00AB1FE2"/>
    <w:rsid w:val="00AB7BCD"/>
    <w:rsid w:val="00AC340E"/>
    <w:rsid w:val="00AE3AA0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A7325"/>
    <w:rsid w:val="00BD2A36"/>
    <w:rsid w:val="00BD42A5"/>
    <w:rsid w:val="00BD4BBD"/>
    <w:rsid w:val="00BD4D3D"/>
    <w:rsid w:val="00BD7517"/>
    <w:rsid w:val="00BE415E"/>
    <w:rsid w:val="00BF2167"/>
    <w:rsid w:val="00BF22ED"/>
    <w:rsid w:val="00BF2DF0"/>
    <w:rsid w:val="00BF6C1C"/>
    <w:rsid w:val="00C00B22"/>
    <w:rsid w:val="00C06890"/>
    <w:rsid w:val="00C1591D"/>
    <w:rsid w:val="00C21BF2"/>
    <w:rsid w:val="00C34F3E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011E"/>
    <w:rsid w:val="00C90B02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42ED8"/>
    <w:rsid w:val="00D47DD8"/>
    <w:rsid w:val="00D56785"/>
    <w:rsid w:val="00D62AFA"/>
    <w:rsid w:val="00D62DBB"/>
    <w:rsid w:val="00D72A99"/>
    <w:rsid w:val="00D7349C"/>
    <w:rsid w:val="00D74CE0"/>
    <w:rsid w:val="00D74FA4"/>
    <w:rsid w:val="00D83EA6"/>
    <w:rsid w:val="00D93303"/>
    <w:rsid w:val="00D97DC7"/>
    <w:rsid w:val="00DA1A0B"/>
    <w:rsid w:val="00DB3D7A"/>
    <w:rsid w:val="00DB3F0A"/>
    <w:rsid w:val="00DB55BE"/>
    <w:rsid w:val="00DB7725"/>
    <w:rsid w:val="00DC1237"/>
    <w:rsid w:val="00DE3159"/>
    <w:rsid w:val="00DF11BC"/>
    <w:rsid w:val="00DF5336"/>
    <w:rsid w:val="00E03B84"/>
    <w:rsid w:val="00E03E82"/>
    <w:rsid w:val="00E05DD6"/>
    <w:rsid w:val="00E07DFD"/>
    <w:rsid w:val="00E113FE"/>
    <w:rsid w:val="00E17822"/>
    <w:rsid w:val="00E257C1"/>
    <w:rsid w:val="00E26D33"/>
    <w:rsid w:val="00E31AEB"/>
    <w:rsid w:val="00E46EBD"/>
    <w:rsid w:val="00E66DA2"/>
    <w:rsid w:val="00E6776A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114C"/>
    <w:rsid w:val="00F26DF2"/>
    <w:rsid w:val="00F3213C"/>
    <w:rsid w:val="00F5617B"/>
    <w:rsid w:val="00F65D3A"/>
    <w:rsid w:val="00F835A3"/>
    <w:rsid w:val="00F84AED"/>
    <w:rsid w:val="00F87015"/>
    <w:rsid w:val="00FB2958"/>
    <w:rsid w:val="00FB2D51"/>
    <w:rsid w:val="00FC13E5"/>
    <w:rsid w:val="00FC2EF2"/>
    <w:rsid w:val="00FD023D"/>
    <w:rsid w:val="00FD35F5"/>
    <w:rsid w:val="00FE00F5"/>
    <w:rsid w:val="00FE07D8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83</cp:revision>
  <cp:lastPrinted>2019-01-30T13:32:00Z</cp:lastPrinted>
  <dcterms:created xsi:type="dcterms:W3CDTF">2020-06-08T10:33:00Z</dcterms:created>
  <dcterms:modified xsi:type="dcterms:W3CDTF">2025-09-08T13:46:00Z</dcterms:modified>
</cp:coreProperties>
</file>