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DC713" w14:textId="3636684F" w:rsidR="00104413" w:rsidRPr="00585C52" w:rsidRDefault="004D3CFC" w:rsidP="004D3CFC">
      <w:pPr>
        <w:spacing w:after="0" w:line="240" w:lineRule="auto"/>
        <w:jc w:val="both"/>
        <w:rPr>
          <w:rFonts w:ascii="Times New Roman" w:hAnsi="Times New Roman"/>
          <w:color w:val="000000"/>
        </w:rPr>
      </w:pPr>
      <w:r w:rsidRPr="00585C52">
        <w:rPr>
          <w:rFonts w:ascii="Times New Roman" w:hAnsi="Times New Roman"/>
        </w:rPr>
        <w:t xml:space="preserve">Mestna občina Velenje, Titov trg 1, Velenje, na podlagi 51. člena Zakona o stvarnem premoženju države in samoupravnih lokalnih skupnosti </w:t>
      </w:r>
      <w:r w:rsidR="0010764E" w:rsidRPr="00585C52">
        <w:rPr>
          <w:rFonts w:ascii="Times New Roman" w:hAnsi="Times New Roman"/>
        </w:rPr>
        <w:t xml:space="preserve">(Uradni list RS, št. </w:t>
      </w:r>
      <w:r w:rsidR="00D30BA6" w:rsidRPr="00585C52">
        <w:rPr>
          <w:rFonts w:ascii="Times New Roman" w:hAnsi="Times New Roman"/>
        </w:rPr>
        <w:t xml:space="preserve">11/18, 79/18, 61/20 - ZDLGPE, 175/20 - </w:t>
      </w:r>
      <w:bookmarkStart w:id="0" w:name="_Hlk170970077"/>
      <w:r w:rsidR="00D30BA6" w:rsidRPr="00585C52">
        <w:rPr>
          <w:rFonts w:ascii="Times New Roman" w:hAnsi="Times New Roman"/>
        </w:rPr>
        <w:t>ZIUOPDVE, 78/23 - ZUNPEOVE, 78/23 – ZORR</w:t>
      </w:r>
      <w:bookmarkEnd w:id="0"/>
      <w:r w:rsidR="008A33FC" w:rsidRPr="00585C52">
        <w:rPr>
          <w:rFonts w:ascii="Times New Roman" w:hAnsi="Times New Roman"/>
        </w:rPr>
        <w:t xml:space="preserve"> in 131/2023-ZORZFS</w:t>
      </w:r>
      <w:r w:rsidR="0010764E" w:rsidRPr="00585C52">
        <w:rPr>
          <w:rFonts w:ascii="Times New Roman" w:hAnsi="Times New Roman"/>
        </w:rPr>
        <w:t>) in 16</w:t>
      </w:r>
      <w:r w:rsidRPr="00585C52">
        <w:rPr>
          <w:rFonts w:ascii="Times New Roman" w:hAnsi="Times New Roman"/>
        </w:rPr>
        <w:t xml:space="preserve">. člena Uredbe o stvarnem premoženju države in samoupravnih lokalnih skupnosti (Uradni list RS, št. </w:t>
      </w:r>
      <w:r w:rsidR="0010764E" w:rsidRPr="00585C52">
        <w:rPr>
          <w:rFonts w:ascii="Times New Roman" w:hAnsi="Times New Roman"/>
          <w:color w:val="000000"/>
        </w:rPr>
        <w:t>31</w:t>
      </w:r>
      <w:r w:rsidRPr="00585C52">
        <w:rPr>
          <w:rFonts w:ascii="Times New Roman" w:hAnsi="Times New Roman"/>
          <w:color w:val="000000"/>
        </w:rPr>
        <w:t>/1</w:t>
      </w:r>
      <w:r w:rsidR="0010764E" w:rsidRPr="00585C52">
        <w:rPr>
          <w:rFonts w:ascii="Times New Roman" w:hAnsi="Times New Roman"/>
          <w:color w:val="000000"/>
        </w:rPr>
        <w:t>8</w:t>
      </w:r>
      <w:r w:rsidRPr="00585C52">
        <w:rPr>
          <w:rFonts w:ascii="Times New Roman" w:hAnsi="Times New Roman"/>
        </w:rPr>
        <w:t>)</w:t>
      </w:r>
      <w:r w:rsidRPr="00585C52">
        <w:rPr>
          <w:rFonts w:ascii="Times New Roman" w:hAnsi="Times New Roman"/>
          <w:color w:val="000000"/>
        </w:rPr>
        <w:t xml:space="preserve"> ter</w:t>
      </w:r>
      <w:r w:rsidR="00104413" w:rsidRPr="00585C52">
        <w:rPr>
          <w:rFonts w:ascii="Times New Roman" w:hAnsi="Times New Roman"/>
          <w:color w:val="000000"/>
        </w:rPr>
        <w:t xml:space="preserve"> </w:t>
      </w:r>
      <w:r w:rsidR="00403803" w:rsidRPr="00585C52">
        <w:rPr>
          <w:rFonts w:ascii="Times New Roman" w:hAnsi="Times New Roman"/>
          <w:color w:val="000000"/>
        </w:rPr>
        <w:t>Sklepa o načrtu ravnanja z nepremičnim premoženjem Mestne občine Velenje za leto 202</w:t>
      </w:r>
      <w:r w:rsidR="00CA4398" w:rsidRPr="00585C52">
        <w:rPr>
          <w:rFonts w:ascii="Times New Roman" w:hAnsi="Times New Roman"/>
          <w:color w:val="000000"/>
        </w:rPr>
        <w:t>4</w:t>
      </w:r>
      <w:r w:rsidR="00403803" w:rsidRPr="00585C52">
        <w:rPr>
          <w:rFonts w:ascii="Times New Roman" w:hAnsi="Times New Roman"/>
          <w:color w:val="000000"/>
        </w:rPr>
        <w:t xml:space="preserve"> (Uradni vestnik Mo Velenje, št. 23/23)</w:t>
      </w:r>
      <w:r w:rsidR="002706CD" w:rsidRPr="00585C52">
        <w:rPr>
          <w:rFonts w:ascii="Times New Roman" w:hAnsi="Times New Roman"/>
          <w:color w:val="000000"/>
        </w:rPr>
        <w:t xml:space="preserve"> objavlja</w:t>
      </w:r>
    </w:p>
    <w:p w14:paraId="7D7EB2C2" w14:textId="77777777" w:rsidR="008F39CA" w:rsidRPr="00585C52" w:rsidRDefault="008F39CA" w:rsidP="008F39CA">
      <w:pPr>
        <w:spacing w:after="0" w:line="240" w:lineRule="auto"/>
        <w:jc w:val="both"/>
        <w:rPr>
          <w:rFonts w:ascii="Times New Roman" w:hAnsi="Times New Roman"/>
        </w:rPr>
      </w:pPr>
    </w:p>
    <w:p w14:paraId="009CC0CE" w14:textId="77777777" w:rsidR="009F028A" w:rsidRPr="00585C52" w:rsidRDefault="009F028A" w:rsidP="008F39CA">
      <w:pPr>
        <w:spacing w:after="0" w:line="240" w:lineRule="auto"/>
        <w:jc w:val="both"/>
        <w:rPr>
          <w:rFonts w:ascii="Times New Roman" w:hAnsi="Times New Roman"/>
        </w:rPr>
      </w:pPr>
    </w:p>
    <w:p w14:paraId="189D49EC" w14:textId="77777777" w:rsidR="008F39CA" w:rsidRPr="00585C52" w:rsidRDefault="00BA7122" w:rsidP="008F39CA">
      <w:pPr>
        <w:spacing w:after="0" w:line="240" w:lineRule="auto"/>
        <w:jc w:val="center"/>
        <w:rPr>
          <w:rFonts w:ascii="Times New Roman" w:hAnsi="Times New Roman"/>
          <w:b/>
        </w:rPr>
      </w:pPr>
      <w:r w:rsidRPr="00585C52">
        <w:rPr>
          <w:rFonts w:ascii="Times New Roman" w:hAnsi="Times New Roman"/>
          <w:b/>
        </w:rPr>
        <w:t>Javno zbiranje ponudb</w:t>
      </w:r>
    </w:p>
    <w:p w14:paraId="6529A738" w14:textId="77777777" w:rsidR="008F39CA" w:rsidRPr="00585C52" w:rsidRDefault="008F39CA" w:rsidP="008F39CA">
      <w:pPr>
        <w:spacing w:after="0" w:line="240" w:lineRule="auto"/>
        <w:jc w:val="center"/>
        <w:rPr>
          <w:rFonts w:ascii="Times New Roman" w:hAnsi="Times New Roman"/>
          <w:b/>
        </w:rPr>
      </w:pPr>
      <w:r w:rsidRPr="00585C52">
        <w:rPr>
          <w:rFonts w:ascii="Times New Roman" w:hAnsi="Times New Roman"/>
          <w:b/>
        </w:rPr>
        <w:t>za prodajo nepremičnin</w:t>
      </w:r>
    </w:p>
    <w:p w14:paraId="0A00F570" w14:textId="77777777" w:rsidR="0000009F" w:rsidRPr="00585C52" w:rsidRDefault="0000009F" w:rsidP="008F39CA">
      <w:pPr>
        <w:spacing w:after="0" w:line="240" w:lineRule="auto"/>
        <w:rPr>
          <w:rFonts w:ascii="Times New Roman" w:hAnsi="Times New Roman"/>
          <w:b/>
        </w:rPr>
      </w:pPr>
    </w:p>
    <w:p w14:paraId="61D47CA3" w14:textId="77777777" w:rsidR="008F39CA" w:rsidRPr="00585C52" w:rsidRDefault="008F39CA" w:rsidP="008F7E8F">
      <w:pPr>
        <w:spacing w:after="120" w:line="240" w:lineRule="auto"/>
        <w:rPr>
          <w:rFonts w:ascii="Times New Roman" w:hAnsi="Times New Roman"/>
          <w:b/>
        </w:rPr>
      </w:pPr>
      <w:r w:rsidRPr="00585C52">
        <w:rPr>
          <w:rFonts w:ascii="Times New Roman" w:hAnsi="Times New Roman"/>
          <w:b/>
        </w:rPr>
        <w:t xml:space="preserve">I. PRODAJALEC </w:t>
      </w:r>
    </w:p>
    <w:p w14:paraId="2FBE66D6" w14:textId="77777777" w:rsidR="008F39CA" w:rsidRPr="00585C52" w:rsidRDefault="008F39CA" w:rsidP="008F39CA">
      <w:pPr>
        <w:spacing w:after="0" w:line="240" w:lineRule="auto"/>
        <w:jc w:val="both"/>
        <w:rPr>
          <w:rFonts w:ascii="Times New Roman" w:hAnsi="Times New Roman"/>
        </w:rPr>
      </w:pPr>
      <w:r w:rsidRPr="00585C52">
        <w:rPr>
          <w:rFonts w:ascii="Times New Roman" w:hAnsi="Times New Roman"/>
        </w:rPr>
        <w:t>Mestna občina Velenje, Titov trg 1, Velenje.</w:t>
      </w:r>
    </w:p>
    <w:p w14:paraId="367BEF9E" w14:textId="77777777" w:rsidR="0000009F" w:rsidRPr="00585C52" w:rsidRDefault="0000009F" w:rsidP="008F39CA">
      <w:pPr>
        <w:spacing w:after="0" w:line="240" w:lineRule="auto"/>
        <w:jc w:val="both"/>
        <w:rPr>
          <w:rFonts w:ascii="Times New Roman" w:hAnsi="Times New Roman"/>
        </w:rPr>
      </w:pPr>
    </w:p>
    <w:p w14:paraId="4BA44C00" w14:textId="77777777" w:rsidR="000A02E3" w:rsidRPr="00585C52" w:rsidRDefault="000A02E3" w:rsidP="008F39CA">
      <w:pPr>
        <w:spacing w:after="0" w:line="240" w:lineRule="auto"/>
        <w:jc w:val="both"/>
        <w:rPr>
          <w:rFonts w:ascii="Times New Roman" w:hAnsi="Times New Roman"/>
        </w:rPr>
      </w:pPr>
    </w:p>
    <w:p w14:paraId="79048067" w14:textId="77777777" w:rsidR="00916095" w:rsidRPr="00585C52" w:rsidRDefault="008F39CA" w:rsidP="00916095">
      <w:pPr>
        <w:spacing w:after="120" w:line="240" w:lineRule="auto"/>
        <w:jc w:val="both"/>
        <w:rPr>
          <w:rFonts w:ascii="Times New Roman" w:hAnsi="Times New Roman"/>
          <w:b/>
        </w:rPr>
      </w:pPr>
      <w:r w:rsidRPr="00585C52">
        <w:rPr>
          <w:rFonts w:ascii="Times New Roman" w:hAnsi="Times New Roman"/>
          <w:b/>
        </w:rPr>
        <w:t>II. PREDMET PRODAJE IN IZKLICNA CENA</w:t>
      </w:r>
    </w:p>
    <w:p w14:paraId="3CBED88B" w14:textId="604C71DE" w:rsidR="006C76A9" w:rsidRPr="00585C52" w:rsidRDefault="0034180A" w:rsidP="00432CF0">
      <w:pPr>
        <w:spacing w:after="0" w:line="240" w:lineRule="auto"/>
        <w:jc w:val="both"/>
        <w:rPr>
          <w:rFonts w:ascii="Times New Roman" w:eastAsia="Times New Roman" w:hAnsi="Times New Roman"/>
          <w:snapToGrid w:val="0"/>
          <w:lang w:eastAsia="sl-SI"/>
        </w:rPr>
      </w:pPr>
      <w:r w:rsidRPr="00585C52">
        <w:rPr>
          <w:rFonts w:ascii="Times New Roman" w:eastAsia="Times New Roman" w:hAnsi="Times New Roman"/>
          <w:snapToGrid w:val="0"/>
          <w:lang w:eastAsia="sl-SI"/>
        </w:rPr>
        <w:t>Pred</w:t>
      </w:r>
      <w:r w:rsidR="00650195" w:rsidRPr="00585C52">
        <w:rPr>
          <w:rFonts w:ascii="Times New Roman" w:eastAsia="Times New Roman" w:hAnsi="Times New Roman"/>
          <w:snapToGrid w:val="0"/>
          <w:lang w:eastAsia="sl-SI"/>
        </w:rPr>
        <w:t xml:space="preserve">met javnega zbiranja ponudb </w:t>
      </w:r>
      <w:r w:rsidR="00206020" w:rsidRPr="00585C52">
        <w:rPr>
          <w:rFonts w:ascii="Times New Roman" w:eastAsia="Times New Roman" w:hAnsi="Times New Roman"/>
          <w:snapToGrid w:val="0"/>
          <w:lang w:eastAsia="sl-SI"/>
        </w:rPr>
        <w:t>so</w:t>
      </w:r>
      <w:r w:rsidR="002604AF" w:rsidRPr="00585C52">
        <w:rPr>
          <w:rFonts w:ascii="Times New Roman" w:eastAsia="Times New Roman" w:hAnsi="Times New Roman"/>
          <w:snapToGrid w:val="0"/>
          <w:lang w:eastAsia="sl-SI"/>
        </w:rPr>
        <w:t xml:space="preserve"> </w:t>
      </w:r>
      <w:r w:rsidR="00F26D8D" w:rsidRPr="00585C52">
        <w:rPr>
          <w:rFonts w:ascii="Times New Roman" w:eastAsia="Times New Roman" w:hAnsi="Times New Roman"/>
          <w:snapToGrid w:val="0"/>
          <w:lang w:eastAsia="sl-SI"/>
        </w:rPr>
        <w:t>nepremičnin</w:t>
      </w:r>
      <w:r w:rsidR="00206020" w:rsidRPr="00585C52">
        <w:rPr>
          <w:rFonts w:ascii="Times New Roman" w:eastAsia="Times New Roman" w:hAnsi="Times New Roman"/>
          <w:snapToGrid w:val="0"/>
          <w:lang w:eastAsia="sl-SI"/>
        </w:rPr>
        <w:t>e</w:t>
      </w:r>
      <w:r w:rsidR="000F42B0" w:rsidRPr="00585C52">
        <w:rPr>
          <w:rFonts w:ascii="Times New Roman" w:eastAsia="Times New Roman" w:hAnsi="Times New Roman"/>
          <w:snapToGrid w:val="0"/>
          <w:lang w:eastAsia="sl-SI"/>
        </w:rPr>
        <w:t xml:space="preserve"> </w:t>
      </w:r>
      <w:r w:rsidR="00545C64" w:rsidRPr="00585C52">
        <w:rPr>
          <w:rFonts w:ascii="Times New Roman" w:eastAsia="Times New Roman" w:hAnsi="Times New Roman"/>
          <w:snapToGrid w:val="0"/>
          <w:lang w:eastAsia="sl-SI"/>
        </w:rPr>
        <w:t>z ID znakom</w:t>
      </w:r>
      <w:r w:rsidR="008A33FC" w:rsidRPr="00585C52">
        <w:rPr>
          <w:rFonts w:ascii="Times New Roman" w:eastAsia="Times New Roman" w:hAnsi="Times New Roman"/>
          <w:snapToGrid w:val="0"/>
          <w:lang w:eastAsia="sl-SI"/>
        </w:rPr>
        <w:t>:</w:t>
      </w:r>
      <w:r w:rsidR="00545C64" w:rsidRPr="00585C52">
        <w:rPr>
          <w:rFonts w:ascii="Times New Roman" w:eastAsia="Times New Roman" w:hAnsi="Times New Roman"/>
          <w:snapToGrid w:val="0"/>
          <w:lang w:eastAsia="sl-SI"/>
        </w:rPr>
        <w:t xml:space="preserve"> </w:t>
      </w:r>
      <w:bookmarkStart w:id="1" w:name="_Hlk170728559"/>
      <w:bookmarkStart w:id="2" w:name="_Hlk170970121"/>
      <w:r w:rsidR="00545C64" w:rsidRPr="00585C52">
        <w:rPr>
          <w:rFonts w:ascii="Times New Roman" w:eastAsia="Times New Roman" w:hAnsi="Times New Roman"/>
          <w:snapToGrid w:val="0"/>
          <w:lang w:eastAsia="sl-SI"/>
        </w:rPr>
        <w:t>parcel</w:t>
      </w:r>
      <w:r w:rsidR="00191AD6" w:rsidRPr="00585C52">
        <w:rPr>
          <w:rFonts w:ascii="Times New Roman" w:eastAsia="Times New Roman" w:hAnsi="Times New Roman"/>
          <w:snapToGrid w:val="0"/>
          <w:lang w:eastAsia="sl-SI"/>
        </w:rPr>
        <w:t>a</w:t>
      </w:r>
      <w:r w:rsidR="00545C64" w:rsidRPr="00585C52">
        <w:rPr>
          <w:rFonts w:ascii="Times New Roman" w:eastAsia="Times New Roman" w:hAnsi="Times New Roman"/>
          <w:snapToGrid w:val="0"/>
          <w:lang w:eastAsia="sl-SI"/>
        </w:rPr>
        <w:t xml:space="preserve"> </w:t>
      </w:r>
      <w:bookmarkStart w:id="3" w:name="_Hlk170969913"/>
      <w:r w:rsidR="00E96A10" w:rsidRPr="00585C52">
        <w:rPr>
          <w:rFonts w:ascii="Times New Roman" w:eastAsia="Times New Roman" w:hAnsi="Times New Roman"/>
          <w:snapToGrid w:val="0"/>
          <w:lang w:eastAsia="sl-SI"/>
        </w:rPr>
        <w:t xml:space="preserve">964 </w:t>
      </w:r>
      <w:r w:rsidR="00206020" w:rsidRPr="00585C52">
        <w:rPr>
          <w:rFonts w:ascii="Times New Roman" w:eastAsia="Times New Roman" w:hAnsi="Times New Roman"/>
          <w:snapToGrid w:val="0"/>
          <w:lang w:eastAsia="sl-SI"/>
        </w:rPr>
        <w:t>1732/19, parcela 964 772/6, parcela 964 786/7 in parcela 964 651/3</w:t>
      </w:r>
      <w:r w:rsidR="00E96A10" w:rsidRPr="00585C52">
        <w:rPr>
          <w:rFonts w:ascii="Times New Roman" w:eastAsia="Times New Roman" w:hAnsi="Times New Roman"/>
          <w:snapToGrid w:val="0"/>
          <w:lang w:eastAsia="sl-SI"/>
        </w:rPr>
        <w:t>,</w:t>
      </w:r>
      <w:bookmarkEnd w:id="1"/>
      <w:r w:rsidR="00E96A10" w:rsidRPr="00585C52">
        <w:rPr>
          <w:rFonts w:ascii="Times New Roman" w:eastAsia="Times New Roman" w:hAnsi="Times New Roman"/>
          <w:snapToGrid w:val="0"/>
          <w:lang w:eastAsia="sl-SI"/>
        </w:rPr>
        <w:t xml:space="preserve"> </w:t>
      </w:r>
      <w:r w:rsidR="00206020" w:rsidRPr="00585C52">
        <w:rPr>
          <w:rFonts w:ascii="Times New Roman" w:eastAsia="Times New Roman" w:hAnsi="Times New Roman"/>
          <w:snapToGrid w:val="0"/>
          <w:lang w:eastAsia="sl-SI"/>
        </w:rPr>
        <w:t xml:space="preserve">v skupni </w:t>
      </w:r>
      <w:r w:rsidR="00E96A10" w:rsidRPr="00585C52">
        <w:rPr>
          <w:rFonts w:ascii="Times New Roman" w:eastAsia="Times New Roman" w:hAnsi="Times New Roman"/>
          <w:snapToGrid w:val="0"/>
          <w:lang w:eastAsia="sl-SI"/>
        </w:rPr>
        <w:t xml:space="preserve">velikosti </w:t>
      </w:r>
      <w:r w:rsidR="00206020" w:rsidRPr="00585C52">
        <w:rPr>
          <w:rFonts w:ascii="Times New Roman" w:eastAsia="Times New Roman" w:hAnsi="Times New Roman"/>
          <w:snapToGrid w:val="0"/>
          <w:lang w:eastAsia="sl-SI"/>
        </w:rPr>
        <w:t>2.194</w:t>
      </w:r>
      <w:r w:rsidR="00E96A10" w:rsidRPr="00585C52">
        <w:rPr>
          <w:rFonts w:ascii="Times New Roman" w:eastAsia="Times New Roman" w:hAnsi="Times New Roman"/>
          <w:snapToGrid w:val="0"/>
          <w:lang w:eastAsia="sl-SI"/>
        </w:rPr>
        <w:t xml:space="preserve"> </w:t>
      </w:r>
      <w:r w:rsidR="00650195" w:rsidRPr="00585C52">
        <w:rPr>
          <w:rFonts w:ascii="Times New Roman" w:eastAsia="Times New Roman" w:hAnsi="Times New Roman"/>
          <w:snapToGrid w:val="0"/>
          <w:lang w:eastAsia="sl-SI"/>
        </w:rPr>
        <w:t>m</w:t>
      </w:r>
      <w:r w:rsidR="00650195" w:rsidRPr="00585C52">
        <w:rPr>
          <w:rFonts w:ascii="Times New Roman" w:eastAsia="Times New Roman" w:hAnsi="Times New Roman"/>
          <w:snapToGrid w:val="0"/>
          <w:vertAlign w:val="superscript"/>
          <w:lang w:eastAsia="sl-SI"/>
        </w:rPr>
        <w:t>2</w:t>
      </w:r>
      <w:r w:rsidR="00650195" w:rsidRPr="00585C52">
        <w:rPr>
          <w:rFonts w:ascii="Times New Roman" w:eastAsia="Times New Roman" w:hAnsi="Times New Roman"/>
          <w:snapToGrid w:val="0"/>
          <w:lang w:eastAsia="sl-SI"/>
        </w:rPr>
        <w:t xml:space="preserve">, </w:t>
      </w:r>
      <w:r w:rsidR="006C76A9" w:rsidRPr="00585C52">
        <w:rPr>
          <w:rFonts w:ascii="Times New Roman" w:eastAsia="Times New Roman" w:hAnsi="Times New Roman"/>
          <w:snapToGrid w:val="0"/>
          <w:lang w:eastAsia="sl-SI"/>
        </w:rPr>
        <w:t>ki v naravi predstavlja</w:t>
      </w:r>
      <w:r w:rsidR="00206020" w:rsidRPr="00585C52">
        <w:rPr>
          <w:rFonts w:ascii="Times New Roman" w:eastAsia="Times New Roman" w:hAnsi="Times New Roman"/>
          <w:snapToGrid w:val="0"/>
          <w:lang w:eastAsia="sl-SI"/>
        </w:rPr>
        <w:t>jo</w:t>
      </w:r>
      <w:r w:rsidR="00A64BC2" w:rsidRPr="00585C52">
        <w:rPr>
          <w:rFonts w:ascii="Times New Roman" w:eastAsia="Times New Roman" w:hAnsi="Times New Roman"/>
          <w:snapToGrid w:val="0"/>
          <w:lang w:eastAsia="sl-SI"/>
        </w:rPr>
        <w:t xml:space="preserve"> </w:t>
      </w:r>
      <w:r w:rsidR="002619C8" w:rsidRPr="00585C52">
        <w:rPr>
          <w:rFonts w:ascii="Times New Roman" w:eastAsia="Times New Roman" w:hAnsi="Times New Roman"/>
          <w:snapToGrid w:val="0"/>
          <w:lang w:eastAsia="sl-SI"/>
        </w:rPr>
        <w:t>travnik</w:t>
      </w:r>
      <w:r w:rsidR="00D46099" w:rsidRPr="00585C52">
        <w:rPr>
          <w:rFonts w:ascii="Times New Roman" w:eastAsia="Times New Roman" w:hAnsi="Times New Roman"/>
          <w:snapToGrid w:val="0"/>
          <w:lang w:eastAsia="sl-SI"/>
        </w:rPr>
        <w:t xml:space="preserve"> </w:t>
      </w:r>
      <w:bookmarkEnd w:id="3"/>
      <w:bookmarkEnd w:id="2"/>
      <w:r w:rsidR="00D46099" w:rsidRPr="00585C52">
        <w:rPr>
          <w:rFonts w:ascii="Times New Roman" w:eastAsia="Times New Roman" w:hAnsi="Times New Roman"/>
          <w:snapToGrid w:val="0"/>
          <w:lang w:eastAsia="sl-SI"/>
        </w:rPr>
        <w:t>(v nadaljevanju: predmetne nepremičnine)</w:t>
      </w:r>
      <w:r w:rsidR="0084430C" w:rsidRPr="00585C52">
        <w:rPr>
          <w:rFonts w:ascii="Times New Roman" w:eastAsia="Times New Roman" w:hAnsi="Times New Roman"/>
          <w:snapToGrid w:val="0"/>
          <w:lang w:eastAsia="sl-SI"/>
        </w:rPr>
        <w:t>.</w:t>
      </w:r>
      <w:r w:rsidR="00206020" w:rsidRPr="00585C52">
        <w:rPr>
          <w:rFonts w:ascii="Times New Roman" w:eastAsia="Times New Roman" w:hAnsi="Times New Roman"/>
          <w:snapToGrid w:val="0"/>
          <w:lang w:eastAsia="sl-SI"/>
        </w:rPr>
        <w:t xml:space="preserve"> </w:t>
      </w:r>
      <w:r w:rsidR="00D46099" w:rsidRPr="00585C52">
        <w:rPr>
          <w:rFonts w:ascii="Times New Roman" w:eastAsia="Times New Roman" w:hAnsi="Times New Roman"/>
          <w:snapToGrid w:val="0"/>
          <w:lang w:eastAsia="sl-SI"/>
        </w:rPr>
        <w:t>Predmetne n</w:t>
      </w:r>
      <w:r w:rsidR="00206020" w:rsidRPr="00585C52">
        <w:rPr>
          <w:rFonts w:ascii="Times New Roman" w:eastAsia="Times New Roman" w:hAnsi="Times New Roman"/>
          <w:snapToGrid w:val="0"/>
          <w:lang w:eastAsia="sl-SI"/>
        </w:rPr>
        <w:t>epremičnine se prodajajo kot celota.</w:t>
      </w:r>
    </w:p>
    <w:p w14:paraId="00862058" w14:textId="77777777" w:rsidR="00432CF0" w:rsidRPr="00585C52" w:rsidRDefault="00432CF0" w:rsidP="00432CF0">
      <w:pPr>
        <w:spacing w:after="0" w:line="240" w:lineRule="auto"/>
        <w:jc w:val="both"/>
        <w:rPr>
          <w:rFonts w:ascii="Times New Roman" w:eastAsia="Times New Roman" w:hAnsi="Times New Roman"/>
          <w:snapToGrid w:val="0"/>
          <w:lang w:eastAsia="sl-SI"/>
        </w:rPr>
      </w:pPr>
    </w:p>
    <w:p w14:paraId="34938D43" w14:textId="7444DE10" w:rsidR="00EA33AD" w:rsidRPr="00585C52" w:rsidRDefault="00967DA8" w:rsidP="00CF33CC">
      <w:pPr>
        <w:spacing w:after="0"/>
        <w:jc w:val="both"/>
        <w:rPr>
          <w:rFonts w:ascii="Times New Roman" w:eastAsia="Times New Roman" w:hAnsi="Times New Roman"/>
          <w:snapToGrid w:val="0"/>
          <w:lang w:eastAsia="sl-SI"/>
        </w:rPr>
      </w:pPr>
      <w:bookmarkStart w:id="4" w:name="_Hlk170970660"/>
      <w:r w:rsidRPr="00585C52">
        <w:rPr>
          <w:rFonts w:ascii="Times New Roman" w:eastAsia="Times New Roman" w:hAnsi="Times New Roman"/>
          <w:snapToGrid w:val="0"/>
          <w:lang w:eastAsia="sl-SI"/>
        </w:rPr>
        <w:t xml:space="preserve">Iz potrdila o </w:t>
      </w:r>
      <w:r w:rsidR="00436E25" w:rsidRPr="00585C52">
        <w:rPr>
          <w:rFonts w:ascii="Times New Roman" w:eastAsia="Times New Roman" w:hAnsi="Times New Roman"/>
          <w:snapToGrid w:val="0"/>
          <w:lang w:eastAsia="sl-SI"/>
        </w:rPr>
        <w:t>lokacijski informaciji</w:t>
      </w:r>
      <w:r w:rsidRPr="00585C52">
        <w:rPr>
          <w:rFonts w:ascii="Times New Roman" w:eastAsia="Times New Roman" w:hAnsi="Times New Roman"/>
          <w:snapToGrid w:val="0"/>
          <w:lang w:eastAsia="sl-SI"/>
        </w:rPr>
        <w:t xml:space="preserve"> št. 4780-00</w:t>
      </w:r>
      <w:r w:rsidR="00376E7E" w:rsidRPr="00585C52">
        <w:rPr>
          <w:rFonts w:ascii="Times New Roman" w:eastAsia="Times New Roman" w:hAnsi="Times New Roman"/>
          <w:snapToGrid w:val="0"/>
          <w:lang w:eastAsia="sl-SI"/>
        </w:rPr>
        <w:t>4</w:t>
      </w:r>
      <w:r w:rsidR="000E08FC" w:rsidRPr="00585C52">
        <w:rPr>
          <w:rFonts w:ascii="Times New Roman" w:eastAsia="Times New Roman" w:hAnsi="Times New Roman"/>
          <w:snapToGrid w:val="0"/>
          <w:lang w:eastAsia="sl-SI"/>
        </w:rPr>
        <w:t>5</w:t>
      </w:r>
      <w:r w:rsidRPr="00585C52">
        <w:rPr>
          <w:rFonts w:ascii="Times New Roman" w:eastAsia="Times New Roman" w:hAnsi="Times New Roman"/>
          <w:snapToGrid w:val="0"/>
          <w:lang w:eastAsia="sl-SI"/>
        </w:rPr>
        <w:t>/202</w:t>
      </w:r>
      <w:r w:rsidR="000E08FC" w:rsidRPr="00585C52">
        <w:rPr>
          <w:rFonts w:ascii="Times New Roman" w:eastAsia="Times New Roman" w:hAnsi="Times New Roman"/>
          <w:snapToGrid w:val="0"/>
          <w:lang w:eastAsia="sl-SI"/>
        </w:rPr>
        <w:t>4</w:t>
      </w:r>
      <w:r w:rsidRPr="00585C52">
        <w:rPr>
          <w:rFonts w:ascii="Times New Roman" w:eastAsia="Times New Roman" w:hAnsi="Times New Roman"/>
          <w:snapToGrid w:val="0"/>
          <w:lang w:eastAsia="sl-SI"/>
        </w:rPr>
        <w:t xml:space="preserve"> z dne </w:t>
      </w:r>
      <w:r w:rsidR="00AF0AB8" w:rsidRPr="00585C52">
        <w:rPr>
          <w:rFonts w:ascii="Times New Roman" w:eastAsia="Times New Roman" w:hAnsi="Times New Roman"/>
          <w:snapToGrid w:val="0"/>
          <w:lang w:eastAsia="sl-SI"/>
        </w:rPr>
        <w:t>20</w:t>
      </w:r>
      <w:r w:rsidRPr="00585C52">
        <w:rPr>
          <w:rFonts w:ascii="Times New Roman" w:eastAsia="Times New Roman" w:hAnsi="Times New Roman"/>
          <w:snapToGrid w:val="0"/>
          <w:lang w:eastAsia="sl-SI"/>
        </w:rPr>
        <w:t xml:space="preserve">. </w:t>
      </w:r>
      <w:r w:rsidR="00AF0AB8" w:rsidRPr="00585C52">
        <w:rPr>
          <w:rFonts w:ascii="Times New Roman" w:eastAsia="Times New Roman" w:hAnsi="Times New Roman"/>
          <w:snapToGrid w:val="0"/>
          <w:lang w:eastAsia="sl-SI"/>
        </w:rPr>
        <w:t>6</w:t>
      </w:r>
      <w:r w:rsidR="006C6C70" w:rsidRPr="00585C52">
        <w:rPr>
          <w:rFonts w:ascii="Times New Roman" w:eastAsia="Times New Roman" w:hAnsi="Times New Roman"/>
          <w:snapToGrid w:val="0"/>
          <w:lang w:eastAsia="sl-SI"/>
        </w:rPr>
        <w:t>. 202</w:t>
      </w:r>
      <w:r w:rsidR="00F14AF6" w:rsidRPr="00585C52">
        <w:rPr>
          <w:rFonts w:ascii="Times New Roman" w:eastAsia="Times New Roman" w:hAnsi="Times New Roman"/>
          <w:snapToGrid w:val="0"/>
          <w:lang w:eastAsia="sl-SI"/>
        </w:rPr>
        <w:t>4</w:t>
      </w:r>
      <w:r w:rsidR="006C6C70" w:rsidRPr="00585C52">
        <w:rPr>
          <w:rFonts w:ascii="Times New Roman" w:eastAsia="Times New Roman" w:hAnsi="Times New Roman"/>
          <w:snapToGrid w:val="0"/>
          <w:lang w:eastAsia="sl-SI"/>
        </w:rPr>
        <w:t xml:space="preserve"> izhaja, da nepremičnin</w:t>
      </w:r>
      <w:r w:rsidR="00AF0AB8" w:rsidRPr="00585C52">
        <w:rPr>
          <w:rFonts w:ascii="Times New Roman" w:eastAsia="Times New Roman" w:hAnsi="Times New Roman"/>
          <w:snapToGrid w:val="0"/>
          <w:lang w:eastAsia="sl-SI"/>
        </w:rPr>
        <w:t>e</w:t>
      </w:r>
      <w:r w:rsidRPr="00585C52">
        <w:rPr>
          <w:rFonts w:ascii="Times New Roman" w:eastAsia="Times New Roman" w:hAnsi="Times New Roman"/>
          <w:snapToGrid w:val="0"/>
          <w:lang w:eastAsia="sl-SI"/>
        </w:rPr>
        <w:t xml:space="preserve"> leži</w:t>
      </w:r>
      <w:r w:rsidR="00AF0AB8" w:rsidRPr="00585C52">
        <w:rPr>
          <w:rFonts w:ascii="Times New Roman" w:eastAsia="Times New Roman" w:hAnsi="Times New Roman"/>
          <w:snapToGrid w:val="0"/>
          <w:lang w:eastAsia="sl-SI"/>
        </w:rPr>
        <w:t>jo</w:t>
      </w:r>
      <w:r w:rsidRPr="00585C52">
        <w:rPr>
          <w:rFonts w:ascii="Times New Roman" w:eastAsia="Times New Roman" w:hAnsi="Times New Roman"/>
          <w:snapToGrid w:val="0"/>
          <w:lang w:eastAsia="sl-SI"/>
        </w:rPr>
        <w:t xml:space="preserve"> na območju, ki ga ureja</w:t>
      </w:r>
      <w:r w:rsidR="00623C90" w:rsidRPr="00585C52">
        <w:rPr>
          <w:rFonts w:ascii="Times New Roman" w:eastAsia="Times New Roman" w:hAnsi="Times New Roman"/>
          <w:snapToGrid w:val="0"/>
          <w:lang w:eastAsia="sl-SI"/>
        </w:rPr>
        <w:t>ta</w:t>
      </w:r>
      <w:r w:rsidRPr="00585C52">
        <w:rPr>
          <w:rFonts w:ascii="Times New Roman" w:eastAsia="Times New Roman" w:hAnsi="Times New Roman"/>
          <w:snapToGrid w:val="0"/>
          <w:lang w:eastAsia="sl-SI"/>
        </w:rPr>
        <w:t xml:space="preserve"> Odlok o Občinskem prostorskem načrtu Mestne občine Velenje (Uradni vestnik Mo Velenje, št. 2/20</w:t>
      </w:r>
      <w:r w:rsidR="008A62EC" w:rsidRPr="00585C52">
        <w:rPr>
          <w:rFonts w:ascii="Times New Roman" w:eastAsia="Times New Roman" w:hAnsi="Times New Roman"/>
          <w:snapToGrid w:val="0"/>
          <w:lang w:eastAsia="sl-SI"/>
        </w:rPr>
        <w:t xml:space="preserve"> in 7/20</w:t>
      </w:r>
      <w:r w:rsidRPr="00585C52">
        <w:rPr>
          <w:rFonts w:ascii="Times New Roman" w:eastAsia="Times New Roman" w:hAnsi="Times New Roman"/>
          <w:snapToGrid w:val="0"/>
          <w:lang w:eastAsia="sl-SI"/>
        </w:rPr>
        <w:t xml:space="preserve">) </w:t>
      </w:r>
      <w:r w:rsidR="00EA33AD" w:rsidRPr="00585C52">
        <w:rPr>
          <w:rFonts w:ascii="Times New Roman" w:eastAsia="Times New Roman" w:hAnsi="Times New Roman"/>
          <w:snapToGrid w:val="0"/>
          <w:lang w:eastAsia="sl-SI"/>
        </w:rPr>
        <w:t xml:space="preserve">in </w:t>
      </w:r>
      <w:r w:rsidR="00AF0AB8" w:rsidRPr="00585C52">
        <w:rPr>
          <w:rFonts w:ascii="Times New Roman" w:eastAsia="Times New Roman" w:hAnsi="Times New Roman"/>
          <w:snapToGrid w:val="0"/>
          <w:lang w:eastAsia="sl-SI"/>
        </w:rPr>
        <w:t xml:space="preserve">Odlok o občinskem podrobnem prostorskem načrtu Stara vas - zahod (Tehnološki park Velenje) (Uradni vestnik, št. 06/12, 20/12, 07/17, 72/13-DPN) </w:t>
      </w:r>
      <w:r w:rsidR="00623C90" w:rsidRPr="00585C52">
        <w:rPr>
          <w:rFonts w:ascii="Times New Roman" w:eastAsia="Times New Roman" w:hAnsi="Times New Roman"/>
          <w:snapToGrid w:val="0"/>
          <w:lang w:eastAsia="sl-SI"/>
        </w:rPr>
        <w:t xml:space="preserve"> ter </w:t>
      </w:r>
      <w:r w:rsidRPr="00585C52">
        <w:rPr>
          <w:rFonts w:ascii="Times New Roman" w:eastAsia="Times New Roman" w:hAnsi="Times New Roman"/>
          <w:snapToGrid w:val="0"/>
          <w:lang w:eastAsia="sl-SI"/>
        </w:rPr>
        <w:t>da ima</w:t>
      </w:r>
      <w:r w:rsidR="00AF0AB8" w:rsidRPr="00585C52">
        <w:rPr>
          <w:rFonts w:ascii="Times New Roman" w:eastAsia="Times New Roman" w:hAnsi="Times New Roman"/>
          <w:snapToGrid w:val="0"/>
          <w:lang w:eastAsia="sl-SI"/>
        </w:rPr>
        <w:t xml:space="preserve">jo </w:t>
      </w:r>
      <w:r w:rsidRPr="00585C52">
        <w:rPr>
          <w:rFonts w:ascii="Times New Roman" w:eastAsia="Times New Roman" w:hAnsi="Times New Roman"/>
          <w:snapToGrid w:val="0"/>
          <w:lang w:eastAsia="sl-SI"/>
        </w:rPr>
        <w:t>nepremičnin</w:t>
      </w:r>
      <w:r w:rsidR="00AF0AB8" w:rsidRPr="00585C52">
        <w:rPr>
          <w:rFonts w:ascii="Times New Roman" w:eastAsia="Times New Roman" w:hAnsi="Times New Roman"/>
          <w:snapToGrid w:val="0"/>
          <w:lang w:eastAsia="sl-SI"/>
        </w:rPr>
        <w:t>e</w:t>
      </w:r>
      <w:r w:rsidRPr="00585C52">
        <w:rPr>
          <w:rFonts w:ascii="Times New Roman" w:eastAsia="Times New Roman" w:hAnsi="Times New Roman"/>
          <w:snapToGrid w:val="0"/>
          <w:lang w:eastAsia="sl-SI"/>
        </w:rPr>
        <w:t xml:space="preserve"> status </w:t>
      </w:r>
      <w:r w:rsidR="00B15C75" w:rsidRPr="00585C52">
        <w:rPr>
          <w:rFonts w:ascii="Times New Roman" w:eastAsia="Times New Roman" w:hAnsi="Times New Roman"/>
          <w:snapToGrid w:val="0"/>
          <w:lang w:eastAsia="sl-SI"/>
        </w:rPr>
        <w:t>stavbnega zemljišča, v enoti</w:t>
      </w:r>
      <w:r w:rsidRPr="00585C52">
        <w:rPr>
          <w:rFonts w:ascii="Times New Roman" w:eastAsia="Times New Roman" w:hAnsi="Times New Roman"/>
          <w:snapToGrid w:val="0"/>
          <w:lang w:eastAsia="sl-SI"/>
        </w:rPr>
        <w:t xml:space="preserve"> urejanja prostora </w:t>
      </w:r>
      <w:r w:rsidR="00EC3CAF" w:rsidRPr="00585C52">
        <w:rPr>
          <w:rFonts w:ascii="Times New Roman" w:eastAsia="Times New Roman" w:hAnsi="Times New Roman"/>
          <w:snapToGrid w:val="0"/>
          <w:lang w:eastAsia="sl-SI"/>
        </w:rPr>
        <w:t>VE1/</w:t>
      </w:r>
      <w:r w:rsidR="00AF0AB8" w:rsidRPr="00585C52">
        <w:rPr>
          <w:rFonts w:ascii="Times New Roman" w:eastAsia="Times New Roman" w:hAnsi="Times New Roman"/>
          <w:snapToGrid w:val="0"/>
          <w:lang w:eastAsia="sl-SI"/>
        </w:rPr>
        <w:t>044</w:t>
      </w:r>
      <w:r w:rsidRPr="00585C52">
        <w:rPr>
          <w:rFonts w:ascii="Times New Roman" w:eastAsia="Times New Roman" w:hAnsi="Times New Roman"/>
          <w:snapToGrid w:val="0"/>
          <w:lang w:eastAsia="sl-SI"/>
        </w:rPr>
        <w:t xml:space="preserve">, podrobnejša </w:t>
      </w:r>
      <w:r w:rsidR="00A002D9" w:rsidRPr="00585C52">
        <w:rPr>
          <w:rFonts w:ascii="Times New Roman" w:eastAsia="Times New Roman" w:hAnsi="Times New Roman"/>
          <w:snapToGrid w:val="0"/>
          <w:lang w:eastAsia="sl-SI"/>
        </w:rPr>
        <w:t>n</w:t>
      </w:r>
      <w:r w:rsidRPr="00585C52">
        <w:rPr>
          <w:rFonts w:ascii="Times New Roman" w:eastAsia="Times New Roman" w:hAnsi="Times New Roman"/>
          <w:snapToGrid w:val="0"/>
          <w:lang w:eastAsia="sl-SI"/>
        </w:rPr>
        <w:t>amenska raba:</w:t>
      </w:r>
      <w:r w:rsidR="00436E25" w:rsidRPr="00585C52">
        <w:rPr>
          <w:rFonts w:ascii="Times New Roman" w:eastAsia="Times New Roman" w:hAnsi="Times New Roman"/>
          <w:snapToGrid w:val="0"/>
          <w:lang w:eastAsia="sl-SI"/>
        </w:rPr>
        <w:t xml:space="preserve"> </w:t>
      </w:r>
      <w:r w:rsidR="00AF0AB8" w:rsidRPr="00585C52">
        <w:rPr>
          <w:rFonts w:ascii="Times New Roman" w:eastAsia="Times New Roman" w:hAnsi="Times New Roman"/>
          <w:snapToGrid w:val="0"/>
          <w:lang w:eastAsia="sl-SI"/>
        </w:rPr>
        <w:t>IG</w:t>
      </w:r>
      <w:r w:rsidR="00623C90" w:rsidRPr="00585C52">
        <w:rPr>
          <w:rFonts w:ascii="Times New Roman" w:eastAsia="Times New Roman" w:hAnsi="Times New Roman"/>
          <w:snapToGrid w:val="0"/>
          <w:lang w:eastAsia="sl-SI"/>
        </w:rPr>
        <w:t xml:space="preserve"> – </w:t>
      </w:r>
      <w:r w:rsidR="00AF0AB8" w:rsidRPr="00585C52">
        <w:rPr>
          <w:rFonts w:ascii="Times New Roman" w:eastAsia="Times New Roman" w:hAnsi="Times New Roman"/>
          <w:snapToGrid w:val="0"/>
          <w:lang w:eastAsia="sl-SI"/>
        </w:rPr>
        <w:t>gospodarska cona</w:t>
      </w:r>
      <w:r w:rsidRPr="00585C52">
        <w:rPr>
          <w:rFonts w:ascii="Times New Roman" w:eastAsia="Times New Roman" w:hAnsi="Times New Roman"/>
          <w:snapToGrid w:val="0"/>
          <w:lang w:eastAsia="sl-SI"/>
        </w:rPr>
        <w:t>.</w:t>
      </w:r>
      <w:r w:rsidR="00644C1B" w:rsidRPr="00585C52">
        <w:rPr>
          <w:rFonts w:ascii="Times New Roman" w:eastAsia="Times New Roman" w:hAnsi="Times New Roman"/>
          <w:snapToGrid w:val="0"/>
          <w:lang w:eastAsia="sl-SI"/>
        </w:rPr>
        <w:t xml:space="preserve"> Vrsta varovanja oziroma omejitve: </w:t>
      </w:r>
    </w:p>
    <w:p w14:paraId="0CBE2249" w14:textId="77777777" w:rsidR="00760798" w:rsidRPr="00585C52" w:rsidRDefault="00760798" w:rsidP="00760798">
      <w:pPr>
        <w:spacing w:after="0"/>
        <w:jc w:val="both"/>
        <w:rPr>
          <w:rFonts w:ascii="Times New Roman" w:eastAsia="Times New Roman" w:hAnsi="Times New Roman"/>
          <w:snapToGrid w:val="0"/>
          <w:lang w:eastAsia="sl-SI"/>
        </w:rPr>
      </w:pPr>
      <w:r w:rsidRPr="00585C52">
        <w:rPr>
          <w:rFonts w:ascii="Times New Roman" w:eastAsia="Times New Roman" w:hAnsi="Times New Roman"/>
          <w:snapToGrid w:val="0"/>
          <w:lang w:eastAsia="sl-SI"/>
        </w:rPr>
        <w:t>- varovalni pas vodovoda: primarno omrežje (parc. št. 651/3 (del), 786/7 (del))</w:t>
      </w:r>
    </w:p>
    <w:p w14:paraId="7536124C" w14:textId="77777777" w:rsidR="00760798" w:rsidRPr="00585C52" w:rsidRDefault="00760798" w:rsidP="00760798">
      <w:pPr>
        <w:spacing w:after="0"/>
        <w:jc w:val="both"/>
        <w:rPr>
          <w:rFonts w:ascii="Times New Roman" w:eastAsia="Times New Roman" w:hAnsi="Times New Roman"/>
          <w:snapToGrid w:val="0"/>
          <w:lang w:eastAsia="sl-SI"/>
        </w:rPr>
      </w:pPr>
      <w:r w:rsidRPr="00585C52">
        <w:rPr>
          <w:rFonts w:ascii="Times New Roman" w:eastAsia="Times New Roman" w:hAnsi="Times New Roman"/>
          <w:snapToGrid w:val="0"/>
          <w:lang w:eastAsia="sl-SI"/>
        </w:rPr>
        <w:t>- varovalni pas vodovoda: sekundarno omrežje (parc. št. 651/3 (del), 772/6 (del))</w:t>
      </w:r>
    </w:p>
    <w:p w14:paraId="3668EE43" w14:textId="77777777" w:rsidR="00760798" w:rsidRPr="00585C52" w:rsidRDefault="00760798" w:rsidP="00760798">
      <w:pPr>
        <w:spacing w:after="0"/>
        <w:jc w:val="both"/>
        <w:rPr>
          <w:rFonts w:ascii="Times New Roman" w:eastAsia="Times New Roman" w:hAnsi="Times New Roman"/>
          <w:snapToGrid w:val="0"/>
          <w:lang w:eastAsia="sl-SI"/>
        </w:rPr>
      </w:pPr>
      <w:r w:rsidRPr="00585C52">
        <w:rPr>
          <w:rFonts w:ascii="Times New Roman" w:eastAsia="Times New Roman" w:hAnsi="Times New Roman"/>
          <w:snapToGrid w:val="0"/>
          <w:lang w:eastAsia="sl-SI"/>
        </w:rPr>
        <w:t>- varovalni pas kanalizacije: fekalni vod (parc. št. 651/3 (del), 772/6 (del))</w:t>
      </w:r>
    </w:p>
    <w:p w14:paraId="72895588" w14:textId="77777777" w:rsidR="00760798" w:rsidRPr="00585C52" w:rsidRDefault="00760798" w:rsidP="00760798">
      <w:pPr>
        <w:spacing w:after="0"/>
        <w:jc w:val="both"/>
        <w:rPr>
          <w:rFonts w:ascii="Times New Roman" w:eastAsia="Times New Roman" w:hAnsi="Times New Roman"/>
          <w:snapToGrid w:val="0"/>
          <w:lang w:eastAsia="sl-SI"/>
        </w:rPr>
      </w:pPr>
      <w:r w:rsidRPr="00585C52">
        <w:rPr>
          <w:rFonts w:ascii="Times New Roman" w:eastAsia="Times New Roman" w:hAnsi="Times New Roman"/>
          <w:snapToGrid w:val="0"/>
          <w:lang w:eastAsia="sl-SI"/>
        </w:rPr>
        <w:t>- varovalni pas kanalizacije: meteorni vod (parc. št. 651/3 (del), 772/6 (del))</w:t>
      </w:r>
    </w:p>
    <w:p w14:paraId="19A33067" w14:textId="77777777" w:rsidR="00760798" w:rsidRPr="00585C52" w:rsidRDefault="00760798" w:rsidP="00760798">
      <w:pPr>
        <w:spacing w:after="0"/>
        <w:jc w:val="both"/>
        <w:rPr>
          <w:rFonts w:ascii="Times New Roman" w:eastAsia="Times New Roman" w:hAnsi="Times New Roman"/>
          <w:snapToGrid w:val="0"/>
          <w:lang w:eastAsia="sl-SI"/>
        </w:rPr>
      </w:pPr>
      <w:r w:rsidRPr="00585C52">
        <w:rPr>
          <w:rFonts w:ascii="Times New Roman" w:eastAsia="Times New Roman" w:hAnsi="Times New Roman"/>
          <w:snapToGrid w:val="0"/>
          <w:lang w:eastAsia="sl-SI"/>
        </w:rPr>
        <w:t xml:space="preserve">- varovalni pas komunikacij: trasa (parc. št. 786/7 (del)) </w:t>
      </w:r>
    </w:p>
    <w:p w14:paraId="10BE81EE" w14:textId="77777777" w:rsidR="00760798" w:rsidRPr="00585C52" w:rsidRDefault="00760798" w:rsidP="00760798">
      <w:pPr>
        <w:spacing w:after="0"/>
        <w:jc w:val="both"/>
        <w:rPr>
          <w:rFonts w:ascii="Times New Roman" w:eastAsia="Times New Roman" w:hAnsi="Times New Roman"/>
          <w:snapToGrid w:val="0"/>
          <w:lang w:eastAsia="sl-SI"/>
        </w:rPr>
      </w:pPr>
      <w:r w:rsidRPr="00585C52">
        <w:rPr>
          <w:rFonts w:ascii="Times New Roman" w:eastAsia="Times New Roman" w:hAnsi="Times New Roman"/>
          <w:snapToGrid w:val="0"/>
          <w:lang w:eastAsia="sl-SI"/>
        </w:rPr>
        <w:t>- varovalni pas vodovoda: primarno omrežje - 1,5 m</w:t>
      </w:r>
    </w:p>
    <w:p w14:paraId="778B475F" w14:textId="77777777" w:rsidR="00760798" w:rsidRPr="00585C52" w:rsidRDefault="00760798" w:rsidP="00760798">
      <w:pPr>
        <w:spacing w:after="0"/>
        <w:jc w:val="both"/>
        <w:rPr>
          <w:rFonts w:ascii="Times New Roman" w:eastAsia="Times New Roman" w:hAnsi="Times New Roman"/>
          <w:snapToGrid w:val="0"/>
          <w:lang w:eastAsia="sl-SI"/>
        </w:rPr>
      </w:pPr>
      <w:r w:rsidRPr="00585C52">
        <w:rPr>
          <w:rFonts w:ascii="Times New Roman" w:eastAsia="Times New Roman" w:hAnsi="Times New Roman"/>
          <w:snapToGrid w:val="0"/>
          <w:lang w:eastAsia="sl-SI"/>
        </w:rPr>
        <w:t>- varovalni pas vodovoda: sekundarno omrežje - 1,5 m</w:t>
      </w:r>
    </w:p>
    <w:p w14:paraId="353E0564" w14:textId="77777777" w:rsidR="00760798" w:rsidRPr="00585C52" w:rsidRDefault="00760798" w:rsidP="00760798">
      <w:pPr>
        <w:spacing w:after="0"/>
        <w:jc w:val="both"/>
        <w:rPr>
          <w:rFonts w:ascii="Times New Roman" w:eastAsia="Times New Roman" w:hAnsi="Times New Roman"/>
          <w:snapToGrid w:val="0"/>
          <w:lang w:eastAsia="sl-SI"/>
        </w:rPr>
      </w:pPr>
      <w:r w:rsidRPr="00585C52">
        <w:rPr>
          <w:rFonts w:ascii="Times New Roman" w:eastAsia="Times New Roman" w:hAnsi="Times New Roman"/>
          <w:snapToGrid w:val="0"/>
          <w:lang w:eastAsia="sl-SI"/>
        </w:rPr>
        <w:t>- varovalni pas kanalizacije: fekalni vod - 1,5 m</w:t>
      </w:r>
    </w:p>
    <w:p w14:paraId="2761AD2A" w14:textId="77777777" w:rsidR="00760798" w:rsidRPr="00585C52" w:rsidRDefault="00760798" w:rsidP="00760798">
      <w:pPr>
        <w:spacing w:after="0"/>
        <w:jc w:val="both"/>
        <w:rPr>
          <w:rFonts w:ascii="Times New Roman" w:eastAsia="Times New Roman" w:hAnsi="Times New Roman"/>
          <w:snapToGrid w:val="0"/>
          <w:lang w:eastAsia="sl-SI"/>
        </w:rPr>
      </w:pPr>
      <w:r w:rsidRPr="00585C52">
        <w:rPr>
          <w:rFonts w:ascii="Times New Roman" w:eastAsia="Times New Roman" w:hAnsi="Times New Roman"/>
          <w:snapToGrid w:val="0"/>
          <w:lang w:eastAsia="sl-SI"/>
        </w:rPr>
        <w:t>- varovalni pas kanalizacije: meteorni vod - 1,5 m</w:t>
      </w:r>
    </w:p>
    <w:p w14:paraId="693CE3F2" w14:textId="77777777" w:rsidR="00760798" w:rsidRPr="00585C52" w:rsidRDefault="00760798" w:rsidP="00760798">
      <w:pPr>
        <w:spacing w:after="0"/>
        <w:jc w:val="both"/>
        <w:rPr>
          <w:rFonts w:ascii="Times New Roman" w:eastAsia="Times New Roman" w:hAnsi="Times New Roman"/>
          <w:snapToGrid w:val="0"/>
          <w:lang w:eastAsia="sl-SI"/>
        </w:rPr>
      </w:pPr>
      <w:r w:rsidRPr="00585C52">
        <w:rPr>
          <w:rFonts w:ascii="Times New Roman" w:eastAsia="Times New Roman" w:hAnsi="Times New Roman"/>
          <w:snapToGrid w:val="0"/>
          <w:lang w:eastAsia="sl-SI"/>
        </w:rPr>
        <w:t xml:space="preserve">- varovalni pas komunikacij: trasa - 1,5 m </w:t>
      </w:r>
    </w:p>
    <w:p w14:paraId="26736353" w14:textId="20D1A5AF" w:rsidR="00760798" w:rsidRPr="00585C52" w:rsidRDefault="00760798" w:rsidP="00760798">
      <w:pPr>
        <w:spacing w:after="0"/>
        <w:jc w:val="both"/>
        <w:rPr>
          <w:rFonts w:ascii="Times New Roman" w:eastAsia="Times New Roman" w:hAnsi="Times New Roman"/>
          <w:snapToGrid w:val="0"/>
          <w:lang w:eastAsia="sl-SI"/>
        </w:rPr>
      </w:pPr>
      <w:r w:rsidRPr="00585C52">
        <w:rPr>
          <w:rFonts w:ascii="Times New Roman" w:eastAsia="Times New Roman" w:hAnsi="Times New Roman"/>
          <w:snapToGrid w:val="0"/>
          <w:lang w:eastAsia="sl-SI"/>
        </w:rPr>
        <w:t xml:space="preserve">- erozijsko območje: opozorilno območje - običajni zaščitni ukrepi (parc. št. 651/3, 772/6, 786/7, </w:t>
      </w:r>
      <w:r w:rsidR="00791002" w:rsidRPr="00585C52">
        <w:rPr>
          <w:rFonts w:ascii="Times New Roman" w:eastAsia="Times New Roman" w:hAnsi="Times New Roman"/>
          <w:snapToGrid w:val="0"/>
          <w:lang w:eastAsia="sl-SI"/>
        </w:rPr>
        <w:t xml:space="preserve">    </w:t>
      </w:r>
      <w:r w:rsidRPr="00585C52">
        <w:rPr>
          <w:rFonts w:ascii="Times New Roman" w:eastAsia="Times New Roman" w:hAnsi="Times New Roman"/>
          <w:snapToGrid w:val="0"/>
          <w:lang w:eastAsia="sl-SI"/>
        </w:rPr>
        <w:t>1732/19)</w:t>
      </w:r>
    </w:p>
    <w:p w14:paraId="33B63454" w14:textId="77777777" w:rsidR="00760798" w:rsidRPr="00585C52" w:rsidRDefault="00760798" w:rsidP="00760798">
      <w:pPr>
        <w:spacing w:after="0"/>
        <w:jc w:val="both"/>
        <w:rPr>
          <w:rFonts w:ascii="Times New Roman" w:eastAsia="Times New Roman" w:hAnsi="Times New Roman"/>
          <w:snapToGrid w:val="0"/>
          <w:lang w:eastAsia="sl-SI"/>
        </w:rPr>
      </w:pPr>
      <w:r w:rsidRPr="00585C52">
        <w:rPr>
          <w:rFonts w:ascii="Times New Roman" w:eastAsia="Times New Roman" w:hAnsi="Times New Roman"/>
          <w:snapToGrid w:val="0"/>
          <w:lang w:eastAsia="sl-SI"/>
        </w:rPr>
        <w:t>- varovalni pas vodovoda: primarno omrežje (parc. št. 651/3 (del), 786/7 (del))</w:t>
      </w:r>
    </w:p>
    <w:p w14:paraId="700257CC" w14:textId="77777777" w:rsidR="00760798" w:rsidRPr="00585C52" w:rsidRDefault="00760798" w:rsidP="00760798">
      <w:pPr>
        <w:spacing w:after="0"/>
        <w:jc w:val="both"/>
        <w:rPr>
          <w:rFonts w:ascii="Times New Roman" w:eastAsia="Times New Roman" w:hAnsi="Times New Roman"/>
          <w:snapToGrid w:val="0"/>
          <w:lang w:eastAsia="sl-SI"/>
        </w:rPr>
      </w:pPr>
      <w:r w:rsidRPr="00585C52">
        <w:rPr>
          <w:rFonts w:ascii="Times New Roman" w:eastAsia="Times New Roman" w:hAnsi="Times New Roman"/>
          <w:snapToGrid w:val="0"/>
          <w:lang w:eastAsia="sl-SI"/>
        </w:rPr>
        <w:t>- varovalni pas vodovoda: sekundarno omrežje (parc. št. 651/3 (del), 772/6 (del))</w:t>
      </w:r>
    </w:p>
    <w:p w14:paraId="24EF32C9" w14:textId="77777777" w:rsidR="00760798" w:rsidRPr="00585C52" w:rsidRDefault="00760798" w:rsidP="00760798">
      <w:pPr>
        <w:spacing w:after="0"/>
        <w:jc w:val="both"/>
        <w:rPr>
          <w:rFonts w:ascii="Times New Roman" w:eastAsia="Times New Roman" w:hAnsi="Times New Roman"/>
          <w:snapToGrid w:val="0"/>
          <w:lang w:eastAsia="sl-SI"/>
        </w:rPr>
      </w:pPr>
      <w:r w:rsidRPr="00585C52">
        <w:rPr>
          <w:rFonts w:ascii="Times New Roman" w:eastAsia="Times New Roman" w:hAnsi="Times New Roman"/>
          <w:snapToGrid w:val="0"/>
          <w:lang w:eastAsia="sl-SI"/>
        </w:rPr>
        <w:t>- varovalni pas kanalizacije: fekalni vod (parc. št. 651/3 (del), 772/6 (del))</w:t>
      </w:r>
    </w:p>
    <w:p w14:paraId="077BFE4C" w14:textId="77777777" w:rsidR="00760798" w:rsidRPr="00585C52" w:rsidRDefault="00760798" w:rsidP="00760798">
      <w:pPr>
        <w:spacing w:after="0"/>
        <w:jc w:val="both"/>
        <w:rPr>
          <w:rFonts w:ascii="Times New Roman" w:eastAsia="Times New Roman" w:hAnsi="Times New Roman"/>
          <w:snapToGrid w:val="0"/>
          <w:lang w:eastAsia="sl-SI"/>
        </w:rPr>
      </w:pPr>
      <w:r w:rsidRPr="00585C52">
        <w:rPr>
          <w:rFonts w:ascii="Times New Roman" w:eastAsia="Times New Roman" w:hAnsi="Times New Roman"/>
          <w:snapToGrid w:val="0"/>
          <w:lang w:eastAsia="sl-SI"/>
        </w:rPr>
        <w:t>- varovalni pas kanalizacije: meteorni vod (parc. št. 651/3 (del), 772/6 (del))</w:t>
      </w:r>
    </w:p>
    <w:p w14:paraId="0DD9443E" w14:textId="3AD762B5" w:rsidR="00760798" w:rsidRPr="00585C52" w:rsidRDefault="00760798" w:rsidP="00760798">
      <w:pPr>
        <w:spacing w:after="0"/>
        <w:jc w:val="both"/>
        <w:rPr>
          <w:rFonts w:ascii="Times New Roman" w:eastAsia="Times New Roman" w:hAnsi="Times New Roman"/>
          <w:snapToGrid w:val="0"/>
          <w:lang w:eastAsia="sl-SI"/>
        </w:rPr>
      </w:pPr>
      <w:r w:rsidRPr="00585C52">
        <w:rPr>
          <w:rFonts w:ascii="Times New Roman" w:eastAsia="Times New Roman" w:hAnsi="Times New Roman"/>
          <w:snapToGrid w:val="0"/>
          <w:lang w:eastAsia="sl-SI"/>
        </w:rPr>
        <w:t>- varovalni pas komunikacij: trasa (parc. št. 786/7 (del</w:t>
      </w:r>
      <w:bookmarkEnd w:id="4"/>
      <w:r w:rsidRPr="00585C52">
        <w:rPr>
          <w:rFonts w:ascii="Times New Roman" w:eastAsia="Times New Roman" w:hAnsi="Times New Roman"/>
          <w:snapToGrid w:val="0"/>
          <w:lang w:eastAsia="sl-SI"/>
        </w:rPr>
        <w:t>))</w:t>
      </w:r>
    </w:p>
    <w:p w14:paraId="296857F9" w14:textId="77777777" w:rsidR="005221C4" w:rsidRPr="00585C52" w:rsidRDefault="005221C4" w:rsidP="00CF33CC">
      <w:pPr>
        <w:spacing w:after="0"/>
        <w:ind w:left="360"/>
        <w:jc w:val="both"/>
        <w:rPr>
          <w:rFonts w:ascii="Times New Roman" w:eastAsia="Times New Roman" w:hAnsi="Times New Roman"/>
          <w:snapToGrid w:val="0"/>
          <w:lang w:eastAsia="sl-SI"/>
        </w:rPr>
      </w:pPr>
    </w:p>
    <w:p w14:paraId="17E87F37" w14:textId="514D622C" w:rsidR="009C07B0" w:rsidRPr="00585C52" w:rsidRDefault="009C07B0" w:rsidP="00CF33CC">
      <w:pPr>
        <w:pStyle w:val="H2"/>
        <w:spacing w:before="0" w:after="0"/>
        <w:jc w:val="both"/>
        <w:rPr>
          <w:b w:val="0"/>
          <w:sz w:val="22"/>
          <w:szCs w:val="22"/>
        </w:rPr>
      </w:pPr>
      <w:r w:rsidRPr="00585C52">
        <w:rPr>
          <w:b w:val="0"/>
          <w:sz w:val="22"/>
          <w:szCs w:val="22"/>
        </w:rPr>
        <w:t>Na nepremičnin</w:t>
      </w:r>
      <w:r w:rsidR="001637A8" w:rsidRPr="00585C52">
        <w:rPr>
          <w:b w:val="0"/>
          <w:sz w:val="22"/>
          <w:szCs w:val="22"/>
        </w:rPr>
        <w:t>ah</w:t>
      </w:r>
      <w:r w:rsidRPr="00585C52">
        <w:rPr>
          <w:b w:val="0"/>
          <w:sz w:val="22"/>
          <w:szCs w:val="22"/>
        </w:rPr>
        <w:t xml:space="preserve"> so vknjižene sledeče obremenitve:</w:t>
      </w:r>
    </w:p>
    <w:p w14:paraId="7BB9849D" w14:textId="584A922A" w:rsidR="001637A8" w:rsidRPr="00585C52" w:rsidRDefault="001637A8" w:rsidP="001637A8">
      <w:pPr>
        <w:pStyle w:val="Odstavekseznama"/>
        <w:numPr>
          <w:ilvl w:val="0"/>
          <w:numId w:val="30"/>
        </w:numPr>
        <w:jc w:val="both"/>
        <w:rPr>
          <w:rFonts w:ascii="Times New Roman" w:hAnsi="Times New Roman"/>
          <w:lang w:eastAsia="sl-SI"/>
        </w:rPr>
      </w:pPr>
      <w:r w:rsidRPr="00585C52">
        <w:rPr>
          <w:rFonts w:ascii="Times New Roman" w:hAnsi="Times New Roman"/>
          <w:lang w:eastAsia="sl-SI"/>
        </w:rPr>
        <w:t xml:space="preserve">na nepremičnini z ID znakom parcele 964 1732/19 je vknjižena služnostna pravica v javno korist, ki obsega naslednja upravičenja: graditev elektronskega komunikacijskega omrežja, postavitev in obratovanje elektronskega komunikacijskega omrežja in pripadajoče infrastrukture, dostop do elektronskega komunikacijskega omrežja in pripadajoče infrastrukture za potrebe njihovega obratovanja in vzdrževanja, odstranjevanje naravnih ovir pri graditvi, postavitvi, obratovanju in vzdrževanju elektronskega komunikacijskega omrežja za čas obratovanja elektronskega komunikacijskega omrežja in pripadajoče infrastrukture za namen </w:t>
      </w:r>
      <w:r w:rsidRPr="00585C52">
        <w:rPr>
          <w:rFonts w:ascii="Times New Roman" w:hAnsi="Times New Roman"/>
          <w:lang w:eastAsia="sl-SI"/>
        </w:rPr>
        <w:lastRenderedPageBreak/>
        <w:t>izkopa trase za zemeljski telekomunikacijski kabel zaradi priklopa bazne postaje BP VE M-club, ki stoji na nepremičnini parc.št. 670/11, k.o. 964 Velenje, na naslovu Koroška 37a, Velenje, v korist in na ime služnostnega upravičenca: Telekom Slovenije d.d., Matična št.: 5014018, Cigaletova 15, 1000 Ljubljana oziroma vsakokratnega upravljavca predmetnega elektronskega komunikacijskega omrežja in pripadajoče infrastrukture</w:t>
      </w:r>
      <w:r w:rsidR="00E94EBA" w:rsidRPr="00585C52">
        <w:rPr>
          <w:rFonts w:ascii="Times New Roman" w:hAnsi="Times New Roman"/>
          <w:lang w:eastAsia="sl-SI"/>
        </w:rPr>
        <w:t xml:space="preserve"> (ID zaznambe 16464603)</w:t>
      </w:r>
      <w:r w:rsidRPr="00585C52">
        <w:rPr>
          <w:rFonts w:ascii="Times New Roman" w:hAnsi="Times New Roman"/>
          <w:lang w:eastAsia="sl-SI"/>
        </w:rPr>
        <w:t>,</w:t>
      </w:r>
    </w:p>
    <w:p w14:paraId="3C4134ED" w14:textId="2069CA85" w:rsidR="00E94EBA" w:rsidRPr="00585C52" w:rsidRDefault="00E94EBA" w:rsidP="003F2290">
      <w:pPr>
        <w:pStyle w:val="Odstavekseznama"/>
        <w:numPr>
          <w:ilvl w:val="0"/>
          <w:numId w:val="30"/>
        </w:numPr>
        <w:jc w:val="both"/>
        <w:rPr>
          <w:rFonts w:ascii="Times New Roman" w:hAnsi="Times New Roman"/>
          <w:lang w:eastAsia="sl-SI"/>
        </w:rPr>
      </w:pPr>
      <w:r w:rsidRPr="00585C52">
        <w:rPr>
          <w:rFonts w:ascii="Times New Roman" w:hAnsi="Times New Roman"/>
          <w:lang w:eastAsia="sl-SI"/>
        </w:rPr>
        <w:t>na nepremičnini z ID znakom parcele 964 772/6 so vknjižene služnostna pravica hoje in vožnje z vsemi vozili za namen izgradnje, uporabe in vzdrževanja ceste, komunalne, energetske in telekomunikacijske infrastrukture, v korist Mestne občine Velenje (ID zaznambe 22501687), služnostna pravica hoje in vožnje z vsemi vozili za namen izgradnje, uporabe in vzdrževanja zbiralnika za ponovno uporabo odpadkov, v korist Mestne občine Velenje (ID zaznambe 22542174),</w:t>
      </w:r>
      <w:r w:rsidR="005D3B21" w:rsidRPr="00585C52">
        <w:rPr>
          <w:rFonts w:ascii="Times New Roman" w:hAnsi="Times New Roman"/>
          <w:lang w:eastAsia="sl-SI"/>
        </w:rPr>
        <w:t xml:space="preserve"> služnostna pravica hoje in vožnje z vsemi vozili za namen izgradnje, uporabe in vzdrževanja polnilnice za električna vozila, v korist Mestne občine Velenje (ID zaznambe 22574960)</w:t>
      </w:r>
      <w:r w:rsidR="003F2290" w:rsidRPr="00585C52">
        <w:rPr>
          <w:rFonts w:ascii="Times New Roman" w:hAnsi="Times New Roman"/>
          <w:lang w:eastAsia="sl-SI"/>
        </w:rPr>
        <w:t xml:space="preserve"> in stavbna pravica na južnem delu zemljišča 772, na trikotnem delu opredeljenem v sledečih izmerah: na severni strani dolžine 45 metrov, na zahodni strani dolžine 5 metrov in na južni strani dolžine 46 metrov, tako da skupna površina parcele na katero se nanaša služnost znaša 104 m</w:t>
      </w:r>
      <w:r w:rsidR="003F2290" w:rsidRPr="00585C52">
        <w:rPr>
          <w:rFonts w:ascii="Times New Roman" w:hAnsi="Times New Roman"/>
          <w:vertAlign w:val="superscript"/>
          <w:lang w:eastAsia="sl-SI"/>
        </w:rPr>
        <w:t>2</w:t>
      </w:r>
      <w:r w:rsidR="003F2290" w:rsidRPr="00585C52">
        <w:rPr>
          <w:rFonts w:ascii="Times New Roman" w:hAnsi="Times New Roman"/>
          <w:lang w:eastAsia="sl-SI"/>
        </w:rPr>
        <w:t>, kar v grafični Prilogi 1 k tej pogodbi, ki je sestavni del pogodbe o ustanovitvi stavbne pravice, predstavlja trikotnik znotraj zelenega okvirja, ki ga omejujejo črtkana modra in črtkani rdeči črti, v korist vsakokratnega lastnika nepremičnine 964 k. o. Velenje stavbna pravica 9043 (ID zaznambe 22775161),</w:t>
      </w:r>
    </w:p>
    <w:p w14:paraId="4EA6C753" w14:textId="511EC7B3" w:rsidR="00E94EBA" w:rsidRPr="00585C52" w:rsidRDefault="00E94EBA" w:rsidP="00591823">
      <w:pPr>
        <w:pStyle w:val="Odstavekseznama"/>
        <w:numPr>
          <w:ilvl w:val="0"/>
          <w:numId w:val="30"/>
        </w:numPr>
        <w:jc w:val="both"/>
        <w:rPr>
          <w:rFonts w:ascii="Times New Roman" w:hAnsi="Times New Roman"/>
          <w:lang w:eastAsia="sl-SI"/>
        </w:rPr>
      </w:pPr>
      <w:r w:rsidRPr="00585C52">
        <w:rPr>
          <w:rFonts w:ascii="Times New Roman" w:hAnsi="Times New Roman"/>
          <w:lang w:eastAsia="sl-SI"/>
        </w:rPr>
        <w:t xml:space="preserve">na nepremičnini z ID znakom parcele 964 </w:t>
      </w:r>
      <w:r w:rsidR="00872EAF" w:rsidRPr="00585C52">
        <w:rPr>
          <w:rFonts w:ascii="Times New Roman" w:hAnsi="Times New Roman"/>
          <w:lang w:eastAsia="sl-SI"/>
        </w:rPr>
        <w:t xml:space="preserve">786/7 so vknjižene služnostna pravica peš hoje, voženj ter ostalih nujnih posegov glede gradnje, vzdrževanja in popravil elektroenergetskega objekta "transformatorska postaja in kablovodi 0,4-20 kV s kabelsko kanalizacijo", v korist Elektro Celje d.d. (ID zaznambe 18164725), </w:t>
      </w:r>
      <w:r w:rsidR="00591823" w:rsidRPr="00585C52">
        <w:rPr>
          <w:rFonts w:ascii="Times New Roman" w:hAnsi="Times New Roman"/>
          <w:lang w:eastAsia="sl-SI"/>
        </w:rPr>
        <w:t>služnostna pravica hoje in vožnje z vsemi vozili, v korist TVK d.o.o. (ID zaznambe 19165903) in služnostna pravica izgradnje, vzdrževanja, popravil in uporabe dovozne poti in parkirišč ter hoje, vožnje z vsemi vozili in ostalih nujnih posegov zaradi izgradnje, vzdrževanja, popravil in uporabe dovozne poti in parkirišč, v korist vsakokratnega lastnika nepremičnine 964 738/38, 964 783/37, 964 783/36, 964 783/35, 964 783/29, 964 783/31, 964 783/19, 964 1232/21, 964 783/24, 964 783/30, 964 783/20, 964 783/21, 964 783/22, 964 783/26, 964 784/2, 964 783/10, 964 783/25 in 964 783/28 (ID zaznambe 22771515)</w:t>
      </w:r>
      <w:r w:rsidR="003041DB" w:rsidRPr="00585C52">
        <w:rPr>
          <w:rFonts w:ascii="Times New Roman" w:hAnsi="Times New Roman"/>
          <w:lang w:eastAsia="sl-SI"/>
        </w:rPr>
        <w:t>,</w:t>
      </w:r>
    </w:p>
    <w:p w14:paraId="40D2BEB3" w14:textId="4EC5B1D8" w:rsidR="003041DB" w:rsidRPr="00585C52" w:rsidRDefault="003041DB" w:rsidP="007C7489">
      <w:pPr>
        <w:pStyle w:val="Odstavekseznama"/>
        <w:numPr>
          <w:ilvl w:val="0"/>
          <w:numId w:val="30"/>
        </w:numPr>
        <w:jc w:val="both"/>
        <w:rPr>
          <w:rFonts w:ascii="Times New Roman" w:hAnsi="Times New Roman"/>
          <w:lang w:eastAsia="sl-SI"/>
        </w:rPr>
      </w:pPr>
      <w:r w:rsidRPr="00585C52">
        <w:rPr>
          <w:rFonts w:ascii="Times New Roman" w:hAnsi="Times New Roman"/>
          <w:lang w:eastAsia="sl-SI"/>
        </w:rPr>
        <w:t>na nepremičnini z ID znakom parcele 964 651/3 so vknjižene služnostna pravica hoje in vožnje z vsemi vozili za namen izgradnje, uporabe in vzdrževanja ceste, komunalne, energetske in telekomunikacijske infrastrukture, v korist Mestne občine Velenje (ID zaznambe 22532052), služnostna pravica hoje in vožnje z vsemi vozili za namen izgradnje, uporabe in vzdrževanja zbiralnika za ponovno uporabo odpadkov, v korist Mestne občine Velenje (ID zaznambe 22567605)</w:t>
      </w:r>
      <w:r w:rsidR="007C7489" w:rsidRPr="00585C52">
        <w:rPr>
          <w:rFonts w:ascii="Times New Roman" w:hAnsi="Times New Roman"/>
          <w:lang w:eastAsia="sl-SI"/>
        </w:rPr>
        <w:t xml:space="preserve"> in služnostna pravica hoje in vožnje z vsemi vozili za namen izgradnje, uporabe in vzdrževanja polnilnice za električna vozila, v korist Mestne občine Velenje (ID zaznambe 22608958).</w:t>
      </w:r>
    </w:p>
    <w:p w14:paraId="209546F2" w14:textId="6F15A977" w:rsidR="00B158F1" w:rsidRPr="00585C52" w:rsidRDefault="008A33FC" w:rsidP="003258DE">
      <w:pPr>
        <w:spacing w:after="0" w:line="240" w:lineRule="auto"/>
        <w:jc w:val="both"/>
        <w:rPr>
          <w:rFonts w:ascii="Times New Roman" w:hAnsi="Times New Roman"/>
        </w:rPr>
      </w:pPr>
      <w:r w:rsidRPr="00585C52">
        <w:rPr>
          <w:rFonts w:ascii="Times New Roman" w:hAnsi="Times New Roman"/>
        </w:rPr>
        <w:t>Kupec bo n</w:t>
      </w:r>
      <w:r w:rsidR="00B158F1" w:rsidRPr="00585C52">
        <w:rPr>
          <w:rFonts w:ascii="Times New Roman" w:hAnsi="Times New Roman"/>
        </w:rPr>
        <w:t>a nepremičnini</w:t>
      </w:r>
      <w:r w:rsidR="002877D8" w:rsidRPr="00585C52">
        <w:rPr>
          <w:rFonts w:ascii="Times New Roman" w:hAnsi="Times New Roman"/>
        </w:rPr>
        <w:t xml:space="preserve"> ID znak</w:t>
      </w:r>
      <w:r w:rsidRPr="00585C52">
        <w:rPr>
          <w:rFonts w:ascii="Times New Roman" w:hAnsi="Times New Roman"/>
        </w:rPr>
        <w:t>:</w:t>
      </w:r>
      <w:r w:rsidR="002877D8" w:rsidRPr="00585C52">
        <w:rPr>
          <w:rFonts w:ascii="Times New Roman" w:hAnsi="Times New Roman"/>
        </w:rPr>
        <w:t xml:space="preserve"> parcel</w:t>
      </w:r>
      <w:r w:rsidRPr="00585C52">
        <w:rPr>
          <w:rFonts w:ascii="Times New Roman" w:hAnsi="Times New Roman"/>
        </w:rPr>
        <w:t>a</w:t>
      </w:r>
      <w:r w:rsidR="002877D8" w:rsidRPr="00585C52">
        <w:rPr>
          <w:rFonts w:ascii="Times New Roman" w:hAnsi="Times New Roman"/>
        </w:rPr>
        <w:t xml:space="preserve"> </w:t>
      </w:r>
      <w:bookmarkStart w:id="5" w:name="_Hlk170970886"/>
      <w:r w:rsidR="002877D8" w:rsidRPr="00585C52">
        <w:rPr>
          <w:rFonts w:ascii="Times New Roman" w:hAnsi="Times New Roman"/>
        </w:rPr>
        <w:t>964 786/7</w:t>
      </w:r>
      <w:r w:rsidR="00B158F1" w:rsidRPr="00585C52">
        <w:rPr>
          <w:rFonts w:ascii="Times New Roman" w:hAnsi="Times New Roman"/>
        </w:rPr>
        <w:t xml:space="preserve"> </w:t>
      </w:r>
      <w:bookmarkEnd w:id="5"/>
      <w:r w:rsidR="00B158F1" w:rsidRPr="00585C52">
        <w:rPr>
          <w:rFonts w:ascii="Times New Roman" w:hAnsi="Times New Roman"/>
        </w:rPr>
        <w:t xml:space="preserve">ustanovil neodplačno služnostno pravico za namen </w:t>
      </w:r>
      <w:bookmarkStart w:id="6" w:name="_Hlk170970970"/>
      <w:r w:rsidR="00B158F1" w:rsidRPr="00585C52">
        <w:rPr>
          <w:rFonts w:ascii="Times New Roman" w:hAnsi="Times New Roman"/>
        </w:rPr>
        <w:t>hoje, vožnje, vzdrževanje in uporab</w:t>
      </w:r>
      <w:r w:rsidR="002877D8" w:rsidRPr="00585C52">
        <w:rPr>
          <w:rFonts w:ascii="Times New Roman" w:hAnsi="Times New Roman"/>
        </w:rPr>
        <w:t>o</w:t>
      </w:r>
      <w:r w:rsidR="00B158F1" w:rsidRPr="00585C52">
        <w:rPr>
          <w:rFonts w:ascii="Times New Roman" w:hAnsi="Times New Roman"/>
        </w:rPr>
        <w:t xml:space="preserve"> toplovoda</w:t>
      </w:r>
      <w:r w:rsidR="002877D8" w:rsidRPr="00585C52">
        <w:rPr>
          <w:rFonts w:ascii="Times New Roman" w:hAnsi="Times New Roman"/>
        </w:rPr>
        <w:t xml:space="preserve"> in vodovoda, na nepremičnini ID znak</w:t>
      </w:r>
      <w:r w:rsidRPr="00585C52">
        <w:rPr>
          <w:rFonts w:ascii="Times New Roman" w:hAnsi="Times New Roman"/>
        </w:rPr>
        <w:t>:</w:t>
      </w:r>
      <w:r w:rsidR="002877D8" w:rsidRPr="00585C52">
        <w:rPr>
          <w:rFonts w:ascii="Times New Roman" w:hAnsi="Times New Roman"/>
        </w:rPr>
        <w:t xml:space="preserve"> parcel</w:t>
      </w:r>
      <w:r w:rsidRPr="00585C52">
        <w:rPr>
          <w:rFonts w:ascii="Times New Roman" w:hAnsi="Times New Roman"/>
        </w:rPr>
        <w:t>a</w:t>
      </w:r>
      <w:r w:rsidR="002877D8" w:rsidRPr="00585C52">
        <w:rPr>
          <w:rFonts w:ascii="Times New Roman" w:hAnsi="Times New Roman"/>
        </w:rPr>
        <w:t xml:space="preserve"> 964 651/3 bo kupec ustanovil neodplačno služnostno pravico za namen hoje, vožnje, vzdrževanje in uporabo vodovoda, na nepremičnini ID znak</w:t>
      </w:r>
      <w:r w:rsidRPr="00585C52">
        <w:rPr>
          <w:rFonts w:ascii="Times New Roman" w:hAnsi="Times New Roman"/>
        </w:rPr>
        <w:t>:</w:t>
      </w:r>
      <w:r w:rsidR="002877D8" w:rsidRPr="00585C52">
        <w:rPr>
          <w:rFonts w:ascii="Times New Roman" w:hAnsi="Times New Roman"/>
        </w:rPr>
        <w:t xml:space="preserve"> parcel</w:t>
      </w:r>
      <w:r w:rsidRPr="00585C52">
        <w:rPr>
          <w:rFonts w:ascii="Times New Roman" w:hAnsi="Times New Roman"/>
        </w:rPr>
        <w:t>a</w:t>
      </w:r>
      <w:r w:rsidR="002877D8" w:rsidRPr="00585C52">
        <w:rPr>
          <w:rFonts w:ascii="Times New Roman" w:hAnsi="Times New Roman"/>
        </w:rPr>
        <w:t xml:space="preserve"> 964 1732/19 bo kupec ustanovil neodplačno služnostno pravico za namen hoje, vožnje, vzdrževanje in uporabo toplovoda</w:t>
      </w:r>
      <w:bookmarkEnd w:id="6"/>
      <w:r w:rsidR="002877D8" w:rsidRPr="00585C52">
        <w:rPr>
          <w:rFonts w:ascii="Times New Roman" w:hAnsi="Times New Roman"/>
        </w:rPr>
        <w:t xml:space="preserve">, vse </w:t>
      </w:r>
      <w:r w:rsidR="00B158F1" w:rsidRPr="00585C52">
        <w:rPr>
          <w:rFonts w:ascii="Times New Roman" w:hAnsi="Times New Roman"/>
        </w:rPr>
        <w:t xml:space="preserve"> v korist prodajalca. Kupec krije stroške notarske overitve. Stroške vknjižbe služnostne pravice v zemljiško knjigo krije prodajalec</w:t>
      </w:r>
      <w:r w:rsidR="00AF3260" w:rsidRPr="00585C52">
        <w:rPr>
          <w:rFonts w:ascii="Times New Roman" w:hAnsi="Times New Roman"/>
        </w:rPr>
        <w:t>.</w:t>
      </w:r>
    </w:p>
    <w:p w14:paraId="468DE6B0" w14:textId="77777777" w:rsidR="00B158F1" w:rsidRPr="00585C52" w:rsidRDefault="00B158F1" w:rsidP="003258DE">
      <w:pPr>
        <w:spacing w:after="0" w:line="240" w:lineRule="auto"/>
        <w:jc w:val="both"/>
        <w:rPr>
          <w:rFonts w:ascii="Times New Roman" w:hAnsi="Times New Roman"/>
        </w:rPr>
      </w:pPr>
    </w:p>
    <w:p w14:paraId="7C7BC9A0" w14:textId="149D4572" w:rsidR="0085385E" w:rsidRPr="00585C52" w:rsidRDefault="0085385E" w:rsidP="003258DE">
      <w:pPr>
        <w:spacing w:after="0" w:line="240" w:lineRule="auto"/>
        <w:jc w:val="both"/>
        <w:rPr>
          <w:rFonts w:ascii="Times New Roman" w:hAnsi="Times New Roman"/>
        </w:rPr>
      </w:pPr>
      <w:r w:rsidRPr="00585C52">
        <w:rPr>
          <w:rFonts w:ascii="Times New Roman" w:hAnsi="Times New Roman"/>
        </w:rPr>
        <w:t>Izhodiščna cena za nepremičnin</w:t>
      </w:r>
      <w:r w:rsidR="005F616A" w:rsidRPr="00585C52">
        <w:rPr>
          <w:rFonts w:ascii="Times New Roman" w:hAnsi="Times New Roman"/>
        </w:rPr>
        <w:t>o</w:t>
      </w:r>
      <w:r w:rsidRPr="00585C52">
        <w:rPr>
          <w:rFonts w:ascii="Times New Roman" w:hAnsi="Times New Roman"/>
        </w:rPr>
        <w:t xml:space="preserve"> znaša </w:t>
      </w:r>
      <w:r w:rsidR="00E21DEF" w:rsidRPr="00585C52">
        <w:rPr>
          <w:rFonts w:ascii="Times New Roman" w:hAnsi="Times New Roman"/>
          <w:b/>
          <w:bCs/>
        </w:rPr>
        <w:t>61</w:t>
      </w:r>
      <w:r w:rsidRPr="00585C52">
        <w:rPr>
          <w:rFonts w:ascii="Times New Roman" w:hAnsi="Times New Roman"/>
          <w:b/>
          <w:bCs/>
        </w:rPr>
        <w:t>,00</w:t>
      </w:r>
      <w:r w:rsidRPr="00585C52">
        <w:rPr>
          <w:rFonts w:ascii="Times New Roman" w:hAnsi="Times New Roman"/>
          <w:b/>
        </w:rPr>
        <w:t xml:space="preserve"> EUR</w:t>
      </w:r>
      <w:r w:rsidR="005F616A" w:rsidRPr="00585C52">
        <w:rPr>
          <w:rFonts w:ascii="Times New Roman" w:hAnsi="Times New Roman"/>
          <w:b/>
        </w:rPr>
        <w:t>/m</w:t>
      </w:r>
      <w:r w:rsidR="005F616A" w:rsidRPr="00585C52">
        <w:rPr>
          <w:rFonts w:ascii="Times New Roman" w:hAnsi="Times New Roman"/>
          <w:b/>
          <w:vertAlign w:val="superscript"/>
        </w:rPr>
        <w:t>2</w:t>
      </w:r>
      <w:r w:rsidRPr="00585C52">
        <w:rPr>
          <w:rFonts w:ascii="Times New Roman" w:hAnsi="Times New Roman"/>
        </w:rPr>
        <w:t xml:space="preserve"> (brez 22 % DDV)</w:t>
      </w:r>
      <w:r w:rsidR="005F616A" w:rsidRPr="00585C52">
        <w:rPr>
          <w:rFonts w:ascii="Times New Roman" w:hAnsi="Times New Roman"/>
        </w:rPr>
        <w:t>.</w:t>
      </w:r>
    </w:p>
    <w:p w14:paraId="52DA0C6E" w14:textId="77777777" w:rsidR="001075DB" w:rsidRPr="00585C52" w:rsidRDefault="001075DB" w:rsidP="004F76F6">
      <w:pPr>
        <w:spacing w:after="0" w:line="240" w:lineRule="auto"/>
        <w:jc w:val="both"/>
        <w:rPr>
          <w:rFonts w:ascii="Times New Roman" w:hAnsi="Times New Roman"/>
        </w:rPr>
      </w:pPr>
    </w:p>
    <w:p w14:paraId="09BEC7EC" w14:textId="5894785A" w:rsidR="004C29B9" w:rsidRPr="00585C52" w:rsidRDefault="00C422BE" w:rsidP="004F76F6">
      <w:pPr>
        <w:spacing w:after="0" w:line="240" w:lineRule="auto"/>
        <w:jc w:val="both"/>
        <w:rPr>
          <w:rFonts w:ascii="Times New Roman" w:hAnsi="Times New Roman"/>
        </w:rPr>
      </w:pPr>
      <w:r w:rsidRPr="00585C52">
        <w:rPr>
          <w:rFonts w:ascii="Times New Roman" w:hAnsi="Times New Roman"/>
        </w:rPr>
        <w:lastRenderedPageBreak/>
        <w:t xml:space="preserve">Izhodiščna cena je določena na podlagi cenitvenega </w:t>
      </w:r>
      <w:r w:rsidR="0023688E" w:rsidRPr="00585C52">
        <w:rPr>
          <w:rFonts w:ascii="Times New Roman" w:hAnsi="Times New Roman"/>
        </w:rPr>
        <w:t>poročila št. C-</w:t>
      </w:r>
      <w:r w:rsidR="00B95E4F" w:rsidRPr="00585C52">
        <w:rPr>
          <w:rFonts w:ascii="Times New Roman" w:hAnsi="Times New Roman"/>
        </w:rPr>
        <w:t>18</w:t>
      </w:r>
      <w:r w:rsidR="00E21DEF" w:rsidRPr="00585C52">
        <w:rPr>
          <w:rFonts w:ascii="Times New Roman" w:hAnsi="Times New Roman"/>
        </w:rPr>
        <w:t>81</w:t>
      </w:r>
      <w:r w:rsidR="00423C95" w:rsidRPr="00585C52">
        <w:rPr>
          <w:rFonts w:ascii="Times New Roman" w:hAnsi="Times New Roman"/>
        </w:rPr>
        <w:t>.2</w:t>
      </w:r>
      <w:r w:rsidR="00E21DEF" w:rsidRPr="00585C52">
        <w:rPr>
          <w:rFonts w:ascii="Times New Roman" w:hAnsi="Times New Roman"/>
        </w:rPr>
        <w:t>4</w:t>
      </w:r>
      <w:r w:rsidRPr="00585C52">
        <w:rPr>
          <w:rFonts w:ascii="Times New Roman" w:hAnsi="Times New Roman"/>
        </w:rPr>
        <w:t xml:space="preserve">, ki ga je dne </w:t>
      </w:r>
      <w:r w:rsidR="00E21DEF" w:rsidRPr="00585C52">
        <w:rPr>
          <w:rFonts w:ascii="Times New Roman" w:hAnsi="Times New Roman"/>
        </w:rPr>
        <w:t>29</w:t>
      </w:r>
      <w:r w:rsidR="00423C95" w:rsidRPr="00585C52">
        <w:rPr>
          <w:rFonts w:ascii="Times New Roman" w:hAnsi="Times New Roman"/>
        </w:rPr>
        <w:t xml:space="preserve">. </w:t>
      </w:r>
      <w:r w:rsidR="00B95E4F" w:rsidRPr="00585C52">
        <w:rPr>
          <w:rFonts w:ascii="Times New Roman" w:hAnsi="Times New Roman"/>
        </w:rPr>
        <w:t>5</w:t>
      </w:r>
      <w:r w:rsidR="00423C95" w:rsidRPr="00585C52">
        <w:rPr>
          <w:rFonts w:ascii="Times New Roman" w:hAnsi="Times New Roman"/>
        </w:rPr>
        <w:t>.</w:t>
      </w:r>
      <w:r w:rsidRPr="00585C52">
        <w:rPr>
          <w:rFonts w:ascii="Times New Roman" w:hAnsi="Times New Roman"/>
        </w:rPr>
        <w:t xml:space="preserve"> 202</w:t>
      </w:r>
      <w:r w:rsidR="00E21DEF" w:rsidRPr="00585C52">
        <w:rPr>
          <w:rFonts w:ascii="Times New Roman" w:hAnsi="Times New Roman"/>
        </w:rPr>
        <w:t>4</w:t>
      </w:r>
      <w:r w:rsidRPr="00585C52">
        <w:rPr>
          <w:rFonts w:ascii="Times New Roman" w:hAnsi="Times New Roman"/>
        </w:rPr>
        <w:t xml:space="preserve"> izdelal stalni sodni cenilec in izvedenec gradbene stroke Ant</w:t>
      </w:r>
      <w:r w:rsidR="0085385E" w:rsidRPr="00585C52">
        <w:rPr>
          <w:rFonts w:ascii="Times New Roman" w:hAnsi="Times New Roman"/>
        </w:rPr>
        <w:t>on Apat, univ. dipl. inž. grad..</w:t>
      </w:r>
    </w:p>
    <w:p w14:paraId="77085FBB" w14:textId="77777777" w:rsidR="00411E30" w:rsidRPr="00585C52" w:rsidRDefault="00411E30" w:rsidP="004F76F6">
      <w:pPr>
        <w:spacing w:after="0" w:line="240" w:lineRule="auto"/>
        <w:jc w:val="both"/>
        <w:rPr>
          <w:rFonts w:ascii="Times New Roman" w:hAnsi="Times New Roman"/>
        </w:rPr>
      </w:pPr>
    </w:p>
    <w:p w14:paraId="174D6F37" w14:textId="77777777" w:rsidR="000A02E3" w:rsidRPr="00585C52" w:rsidRDefault="000A02E3" w:rsidP="008F39CA">
      <w:pPr>
        <w:spacing w:after="0" w:line="240" w:lineRule="auto"/>
        <w:jc w:val="both"/>
        <w:rPr>
          <w:rFonts w:ascii="Times New Roman" w:hAnsi="Times New Roman"/>
          <w:b/>
        </w:rPr>
      </w:pPr>
    </w:p>
    <w:p w14:paraId="10B04236" w14:textId="77777777" w:rsidR="008F39CA" w:rsidRPr="00585C52" w:rsidRDefault="008F39CA" w:rsidP="008F7E8F">
      <w:pPr>
        <w:spacing w:after="120" w:line="240" w:lineRule="auto"/>
        <w:jc w:val="both"/>
        <w:rPr>
          <w:rFonts w:ascii="Times New Roman" w:hAnsi="Times New Roman"/>
        </w:rPr>
      </w:pPr>
      <w:r w:rsidRPr="00585C52">
        <w:rPr>
          <w:rFonts w:ascii="Times New Roman" w:hAnsi="Times New Roman"/>
          <w:b/>
        </w:rPr>
        <w:t xml:space="preserve">III. POGOJI PRODAJE </w:t>
      </w:r>
    </w:p>
    <w:p w14:paraId="54E8D20E" w14:textId="72D1B03E" w:rsidR="005B6EB2" w:rsidRPr="00585C52" w:rsidRDefault="00DA2D25" w:rsidP="00A07EBD">
      <w:pPr>
        <w:pStyle w:val="Odstavekseznama"/>
        <w:numPr>
          <w:ilvl w:val="0"/>
          <w:numId w:val="4"/>
        </w:numPr>
        <w:rPr>
          <w:rFonts w:ascii="Times New Roman" w:hAnsi="Times New Roman"/>
        </w:rPr>
      </w:pPr>
      <w:r w:rsidRPr="00585C52">
        <w:rPr>
          <w:rFonts w:ascii="Times New Roman" w:hAnsi="Times New Roman"/>
        </w:rPr>
        <w:t>P</w:t>
      </w:r>
      <w:r w:rsidR="00CC524D" w:rsidRPr="00585C52">
        <w:rPr>
          <w:rFonts w:ascii="Times New Roman" w:hAnsi="Times New Roman"/>
        </w:rPr>
        <w:t>redmetn</w:t>
      </w:r>
      <w:r w:rsidR="000F5DF7" w:rsidRPr="00585C52">
        <w:rPr>
          <w:rFonts w:ascii="Times New Roman" w:hAnsi="Times New Roman"/>
        </w:rPr>
        <w:t>e</w:t>
      </w:r>
      <w:r w:rsidR="00650195" w:rsidRPr="00585C52">
        <w:rPr>
          <w:rFonts w:ascii="Times New Roman" w:hAnsi="Times New Roman"/>
        </w:rPr>
        <w:t xml:space="preserve"> nepremičnin</w:t>
      </w:r>
      <w:r w:rsidR="000F5DF7" w:rsidRPr="00585C52">
        <w:rPr>
          <w:rFonts w:ascii="Times New Roman" w:hAnsi="Times New Roman"/>
        </w:rPr>
        <w:t>e</w:t>
      </w:r>
      <w:r w:rsidR="000869C6" w:rsidRPr="00585C52">
        <w:rPr>
          <w:rFonts w:ascii="Times New Roman" w:hAnsi="Times New Roman"/>
        </w:rPr>
        <w:t xml:space="preserve"> bo</w:t>
      </w:r>
      <w:r w:rsidR="000F5DF7" w:rsidRPr="00585C52">
        <w:rPr>
          <w:rFonts w:ascii="Times New Roman" w:hAnsi="Times New Roman"/>
        </w:rPr>
        <w:t>do</w:t>
      </w:r>
      <w:r w:rsidR="00650195" w:rsidRPr="00585C52">
        <w:rPr>
          <w:rFonts w:ascii="Times New Roman" w:hAnsi="Times New Roman"/>
        </w:rPr>
        <w:t xml:space="preserve"> prodan</w:t>
      </w:r>
      <w:r w:rsidR="000F5DF7" w:rsidRPr="00585C52">
        <w:rPr>
          <w:rFonts w:ascii="Times New Roman" w:hAnsi="Times New Roman"/>
        </w:rPr>
        <w:t>e</w:t>
      </w:r>
      <w:r w:rsidR="000869C6" w:rsidRPr="00585C52">
        <w:rPr>
          <w:rFonts w:ascii="Times New Roman" w:hAnsi="Times New Roman"/>
        </w:rPr>
        <w:t xml:space="preserve"> </w:t>
      </w:r>
      <w:r w:rsidR="003E727C" w:rsidRPr="00585C52">
        <w:rPr>
          <w:rFonts w:ascii="Times New Roman" w:hAnsi="Times New Roman"/>
        </w:rPr>
        <w:t>ponudniku</w:t>
      </w:r>
      <w:r w:rsidR="00C95B9B" w:rsidRPr="00585C52">
        <w:rPr>
          <w:rFonts w:ascii="Times New Roman" w:hAnsi="Times New Roman"/>
        </w:rPr>
        <w:t>, ki bo ponudil najvišjo ceno.</w:t>
      </w:r>
      <w:r w:rsidR="0038394E" w:rsidRPr="00585C52">
        <w:rPr>
          <w:rFonts w:ascii="Times New Roman" w:hAnsi="Times New Roman"/>
        </w:rPr>
        <w:t xml:space="preserve"> Ponudbe, ki ne bodo dosegale izhodiščne cene, ne bodo upoštevane.</w:t>
      </w:r>
    </w:p>
    <w:p w14:paraId="02CF4505" w14:textId="10E43A08" w:rsidR="005B6EB2" w:rsidRPr="00585C52" w:rsidRDefault="005B6EB2" w:rsidP="005B6EB2">
      <w:pPr>
        <w:pStyle w:val="Odstavekseznama"/>
        <w:numPr>
          <w:ilvl w:val="0"/>
          <w:numId w:val="4"/>
        </w:numPr>
        <w:jc w:val="both"/>
        <w:rPr>
          <w:rFonts w:ascii="Times New Roman" w:hAnsi="Times New Roman"/>
        </w:rPr>
      </w:pPr>
      <w:r w:rsidRPr="00585C52">
        <w:rPr>
          <w:rFonts w:ascii="Times New Roman" w:hAnsi="Times New Roman"/>
        </w:rPr>
        <w:t>Ponudnik mora skleniti prodajno pogodbo v roku 15 dni po prejemu pisnega obvestila o izbiri, v nasprotnem primeru se šteje, da je od nakupa odstopil. V tem primeru zapade varščina v korist prodajalca</w:t>
      </w:r>
      <w:r w:rsidR="004B33C9" w:rsidRPr="00585C52">
        <w:rPr>
          <w:rFonts w:ascii="Times New Roman" w:hAnsi="Times New Roman"/>
        </w:rPr>
        <w:t>.</w:t>
      </w:r>
    </w:p>
    <w:p w14:paraId="649793CD" w14:textId="77777777" w:rsidR="007D02D3" w:rsidRPr="00585C52" w:rsidRDefault="0038394E" w:rsidP="00552BD9">
      <w:pPr>
        <w:pStyle w:val="Odstavekseznama"/>
        <w:numPr>
          <w:ilvl w:val="0"/>
          <w:numId w:val="4"/>
        </w:numPr>
        <w:spacing w:after="0" w:line="240" w:lineRule="auto"/>
        <w:jc w:val="both"/>
        <w:rPr>
          <w:rFonts w:ascii="Times New Roman" w:hAnsi="Times New Roman"/>
        </w:rPr>
      </w:pPr>
      <w:r w:rsidRPr="00585C52">
        <w:rPr>
          <w:rFonts w:ascii="Times New Roman" w:hAnsi="Times New Roman"/>
        </w:rPr>
        <w:t>Pl</w:t>
      </w:r>
      <w:r w:rsidR="000869C6" w:rsidRPr="00585C52">
        <w:rPr>
          <w:rFonts w:ascii="Times New Roman" w:hAnsi="Times New Roman"/>
        </w:rPr>
        <w:t>ačilo celotne kupnine v petnajstih (15) dneh po izstavitvi računa je bistvena sestavina prodajne pogodbe.</w:t>
      </w:r>
      <w:r w:rsidR="007D02D3" w:rsidRPr="00585C52">
        <w:rPr>
          <w:rFonts w:ascii="Times New Roman" w:hAnsi="Times New Roman"/>
        </w:rPr>
        <w:t xml:space="preserve"> </w:t>
      </w:r>
    </w:p>
    <w:p w14:paraId="260E0827" w14:textId="77777777" w:rsidR="0000009F" w:rsidRPr="00585C52" w:rsidRDefault="003E727C" w:rsidP="005B6EB2">
      <w:pPr>
        <w:pStyle w:val="Odstavekseznama"/>
        <w:numPr>
          <w:ilvl w:val="0"/>
          <w:numId w:val="4"/>
        </w:numPr>
        <w:spacing w:after="0"/>
        <w:jc w:val="both"/>
        <w:rPr>
          <w:rFonts w:ascii="Times New Roman" w:hAnsi="Times New Roman"/>
        </w:rPr>
      </w:pPr>
      <w:r w:rsidRPr="00585C52">
        <w:rPr>
          <w:rFonts w:ascii="Times New Roman" w:hAnsi="Times New Roman"/>
        </w:rPr>
        <w:t>Izhodiščna</w:t>
      </w:r>
      <w:r w:rsidR="007D02D3" w:rsidRPr="00585C52">
        <w:rPr>
          <w:rFonts w:ascii="Times New Roman" w:hAnsi="Times New Roman"/>
        </w:rPr>
        <w:t xml:space="preserve"> cena n</w:t>
      </w:r>
      <w:r w:rsidR="00F37D49" w:rsidRPr="00585C52">
        <w:rPr>
          <w:rFonts w:ascii="Times New Roman" w:hAnsi="Times New Roman"/>
        </w:rPr>
        <w:t>e</w:t>
      </w:r>
      <w:r w:rsidR="007D02D3" w:rsidRPr="00585C52">
        <w:rPr>
          <w:rFonts w:ascii="Times New Roman" w:hAnsi="Times New Roman"/>
        </w:rPr>
        <w:t xml:space="preserve"> vsebuje davščin in prispevkov. Kupec bo poleg ponujen</w:t>
      </w:r>
      <w:r w:rsidR="002971DA" w:rsidRPr="00585C52">
        <w:rPr>
          <w:rFonts w:ascii="Times New Roman" w:hAnsi="Times New Roman"/>
        </w:rPr>
        <w:t>e kupnine dolžan plačati še DDV/</w:t>
      </w:r>
      <w:r w:rsidR="005B6EB2" w:rsidRPr="00585C52">
        <w:rPr>
          <w:rFonts w:ascii="Times New Roman" w:hAnsi="Times New Roman"/>
        </w:rPr>
        <w:t xml:space="preserve">davek na promet nepremičnin, </w:t>
      </w:r>
      <w:r w:rsidR="007D02D3" w:rsidRPr="00585C52">
        <w:rPr>
          <w:rFonts w:ascii="Times New Roman" w:hAnsi="Times New Roman"/>
        </w:rPr>
        <w:t>stroške notarske overitve podpisa prodajalca ter stroške vknjižbe lastni</w:t>
      </w:r>
      <w:r w:rsidR="00985277" w:rsidRPr="00585C52">
        <w:rPr>
          <w:rFonts w:ascii="Times New Roman" w:hAnsi="Times New Roman"/>
        </w:rPr>
        <w:t>nske pravice v zemljišk</w:t>
      </w:r>
      <w:r w:rsidR="00F37D49" w:rsidRPr="00585C52">
        <w:rPr>
          <w:rFonts w:ascii="Times New Roman" w:hAnsi="Times New Roman"/>
        </w:rPr>
        <w:t>o</w:t>
      </w:r>
      <w:r w:rsidR="00985277" w:rsidRPr="00585C52">
        <w:rPr>
          <w:rFonts w:ascii="Times New Roman" w:hAnsi="Times New Roman"/>
        </w:rPr>
        <w:t xml:space="preserve"> knjig</w:t>
      </w:r>
      <w:r w:rsidR="00F37D49" w:rsidRPr="00585C52">
        <w:rPr>
          <w:rFonts w:ascii="Times New Roman" w:hAnsi="Times New Roman"/>
        </w:rPr>
        <w:t>o</w:t>
      </w:r>
      <w:r w:rsidR="00985277" w:rsidRPr="00585C52">
        <w:rPr>
          <w:rFonts w:ascii="Times New Roman" w:hAnsi="Times New Roman"/>
        </w:rPr>
        <w:t>.</w:t>
      </w:r>
    </w:p>
    <w:p w14:paraId="035B8123" w14:textId="5B8D4370" w:rsidR="0038394E" w:rsidRPr="00585C52" w:rsidRDefault="00D57D4C" w:rsidP="0038394E">
      <w:pPr>
        <w:pStyle w:val="Odstavekseznama"/>
        <w:numPr>
          <w:ilvl w:val="0"/>
          <w:numId w:val="4"/>
        </w:numPr>
        <w:spacing w:after="0"/>
        <w:jc w:val="both"/>
        <w:rPr>
          <w:rFonts w:ascii="Times New Roman" w:hAnsi="Times New Roman"/>
        </w:rPr>
      </w:pPr>
      <w:r w:rsidRPr="00585C52">
        <w:rPr>
          <w:rFonts w:ascii="Times New Roman" w:hAnsi="Times New Roman"/>
        </w:rPr>
        <w:t>Nepremičnin</w:t>
      </w:r>
      <w:r w:rsidR="00C355A5" w:rsidRPr="00585C52">
        <w:rPr>
          <w:rFonts w:ascii="Times New Roman" w:hAnsi="Times New Roman"/>
        </w:rPr>
        <w:t>a</w:t>
      </w:r>
      <w:r w:rsidR="0038394E" w:rsidRPr="00585C52">
        <w:rPr>
          <w:rFonts w:ascii="Times New Roman" w:hAnsi="Times New Roman"/>
        </w:rPr>
        <w:t xml:space="preserve"> se prodaja po sistemu »videno-kupljeno«.</w:t>
      </w:r>
    </w:p>
    <w:p w14:paraId="6875BB55" w14:textId="77777777" w:rsidR="00D57D4C" w:rsidRPr="00585C52" w:rsidRDefault="00D57D4C" w:rsidP="008F39CA">
      <w:pPr>
        <w:pStyle w:val="Default"/>
        <w:jc w:val="both"/>
        <w:rPr>
          <w:rFonts w:ascii="Times New Roman" w:hAnsi="Times New Roman" w:cs="Times New Roman"/>
          <w:b/>
          <w:color w:val="auto"/>
          <w:sz w:val="22"/>
          <w:szCs w:val="22"/>
        </w:rPr>
      </w:pPr>
    </w:p>
    <w:p w14:paraId="20629D60" w14:textId="77777777" w:rsidR="001075DB" w:rsidRPr="00585C52" w:rsidRDefault="001075DB" w:rsidP="008F39CA">
      <w:pPr>
        <w:pStyle w:val="Default"/>
        <w:jc w:val="both"/>
        <w:rPr>
          <w:rFonts w:ascii="Times New Roman" w:hAnsi="Times New Roman" w:cs="Times New Roman"/>
          <w:b/>
          <w:color w:val="auto"/>
          <w:sz w:val="22"/>
          <w:szCs w:val="22"/>
        </w:rPr>
      </w:pPr>
    </w:p>
    <w:p w14:paraId="37F6CA52" w14:textId="2C034416" w:rsidR="0040140F" w:rsidRPr="00585C52" w:rsidRDefault="0040140F" w:rsidP="008F7E8F">
      <w:pPr>
        <w:pStyle w:val="Telobesedila-zamik"/>
        <w:spacing w:after="120"/>
        <w:ind w:left="0" w:firstLine="0"/>
        <w:rPr>
          <w:b/>
          <w:sz w:val="22"/>
          <w:szCs w:val="22"/>
        </w:rPr>
      </w:pPr>
      <w:r w:rsidRPr="00585C52">
        <w:rPr>
          <w:b/>
          <w:sz w:val="22"/>
          <w:szCs w:val="22"/>
        </w:rPr>
        <w:t xml:space="preserve">IV. POGOJI SODELOVANJA:    </w:t>
      </w:r>
    </w:p>
    <w:p w14:paraId="11BC89D4" w14:textId="77777777" w:rsidR="009346DE" w:rsidRPr="00585C52" w:rsidRDefault="009346DE" w:rsidP="00FB191F">
      <w:pPr>
        <w:pStyle w:val="Telobesedila-zamik"/>
        <w:numPr>
          <w:ilvl w:val="0"/>
          <w:numId w:val="19"/>
        </w:numPr>
        <w:tabs>
          <w:tab w:val="clear" w:pos="540"/>
          <w:tab w:val="num" w:pos="709"/>
        </w:tabs>
        <w:ind w:left="709" w:hanging="283"/>
        <w:rPr>
          <w:sz w:val="22"/>
          <w:szCs w:val="22"/>
        </w:rPr>
      </w:pPr>
      <w:r w:rsidRPr="00585C52">
        <w:rPr>
          <w:sz w:val="22"/>
          <w:szCs w:val="22"/>
        </w:rPr>
        <w:t xml:space="preserve">Na razpisu lahko sodelujejo domače ali tuje fizične ali pravne osebe pod pogojem, da so državljani Republike Slovenije ali druge države članice Evropske unije oziroma imajo sedež v državi članici Evropske unije, tujci pa pod pogojem vzajemnosti. Sedež pravne osebe se izkazuje z izpisom iz AJPES, ki si ga pridobi prodajalec. Državljanstvo fizične osebe oz. samostojnega podjetnika posameznika se izkazuje s potrdilom o državljanstvu oz. kopijo osebnega dokumenta iz katerega je razviden podatek o državljanstvu (potni list, osebna izkaznica). </w:t>
      </w:r>
    </w:p>
    <w:p w14:paraId="09003BEC" w14:textId="77777777" w:rsidR="009346DE" w:rsidRPr="00585C52" w:rsidRDefault="009346DE" w:rsidP="00FB191F">
      <w:pPr>
        <w:pStyle w:val="Telobesedila-zamik"/>
        <w:numPr>
          <w:ilvl w:val="0"/>
          <w:numId w:val="19"/>
        </w:numPr>
        <w:tabs>
          <w:tab w:val="clear" w:pos="540"/>
          <w:tab w:val="num" w:pos="709"/>
        </w:tabs>
        <w:ind w:left="709" w:hanging="283"/>
        <w:rPr>
          <w:sz w:val="22"/>
          <w:szCs w:val="22"/>
        </w:rPr>
      </w:pPr>
      <w:r w:rsidRPr="00585C52">
        <w:rPr>
          <w:sz w:val="22"/>
          <w:szCs w:val="22"/>
        </w:rPr>
        <w:t xml:space="preserve">V kolikor je ponudba podana po pooblaščencu, je potrebno predložiti pisno pooblastilo. </w:t>
      </w:r>
    </w:p>
    <w:p w14:paraId="69077F29" w14:textId="7533AEAE" w:rsidR="0040140F" w:rsidRPr="00585C52" w:rsidRDefault="0040140F" w:rsidP="009346DE">
      <w:pPr>
        <w:pStyle w:val="Telobesedila-zamik"/>
        <w:numPr>
          <w:ilvl w:val="0"/>
          <w:numId w:val="19"/>
        </w:numPr>
        <w:tabs>
          <w:tab w:val="clear" w:pos="540"/>
          <w:tab w:val="num" w:pos="709"/>
        </w:tabs>
        <w:ind w:left="709" w:hanging="283"/>
        <w:rPr>
          <w:sz w:val="22"/>
          <w:szCs w:val="22"/>
        </w:rPr>
      </w:pPr>
      <w:r w:rsidRPr="00585C52">
        <w:rPr>
          <w:sz w:val="22"/>
          <w:szCs w:val="22"/>
        </w:rPr>
        <w:t xml:space="preserve">Ponudnik je dolžan vplačati varščino za resnost ponudbe v višini </w:t>
      </w:r>
      <w:r w:rsidR="00853606" w:rsidRPr="00585C52">
        <w:rPr>
          <w:b/>
          <w:bCs/>
          <w:sz w:val="22"/>
          <w:szCs w:val="22"/>
        </w:rPr>
        <w:t>13</w:t>
      </w:r>
      <w:r w:rsidR="001566B2" w:rsidRPr="00585C52">
        <w:rPr>
          <w:b/>
          <w:bCs/>
          <w:sz w:val="22"/>
          <w:szCs w:val="22"/>
        </w:rPr>
        <w:t>.</w:t>
      </w:r>
      <w:r w:rsidR="00853606" w:rsidRPr="00585C52">
        <w:rPr>
          <w:b/>
          <w:bCs/>
          <w:sz w:val="22"/>
          <w:szCs w:val="22"/>
        </w:rPr>
        <w:t>4</w:t>
      </w:r>
      <w:r w:rsidR="00DA454B" w:rsidRPr="00585C52">
        <w:rPr>
          <w:b/>
          <w:bCs/>
          <w:sz w:val="22"/>
          <w:szCs w:val="22"/>
        </w:rPr>
        <w:t>0</w:t>
      </w:r>
      <w:r w:rsidR="006E4ECD" w:rsidRPr="00585C52">
        <w:rPr>
          <w:b/>
          <w:bCs/>
          <w:sz w:val="22"/>
          <w:szCs w:val="22"/>
        </w:rPr>
        <w:t>0</w:t>
      </w:r>
      <w:r w:rsidR="00FB7E0A" w:rsidRPr="00585C52">
        <w:rPr>
          <w:b/>
          <w:bCs/>
          <w:sz w:val="22"/>
          <w:szCs w:val="22"/>
        </w:rPr>
        <w:t>,00</w:t>
      </w:r>
      <w:r w:rsidR="00FB7E0A" w:rsidRPr="00585C52">
        <w:rPr>
          <w:b/>
          <w:sz w:val="22"/>
          <w:szCs w:val="22"/>
        </w:rPr>
        <w:t xml:space="preserve"> EUR</w:t>
      </w:r>
      <w:r w:rsidRPr="00585C52">
        <w:rPr>
          <w:sz w:val="22"/>
          <w:szCs w:val="22"/>
        </w:rPr>
        <w:t xml:space="preserve">  na podračun EZR Mestne občine Velenje, št. SI56 0133 3010 0018 411 z obveznim sklicem na št. SI00 20104-</w:t>
      </w:r>
      <w:r w:rsidR="00E111A0" w:rsidRPr="00585C52">
        <w:rPr>
          <w:sz w:val="22"/>
          <w:szCs w:val="22"/>
        </w:rPr>
        <w:t>004</w:t>
      </w:r>
      <w:r w:rsidR="00853606" w:rsidRPr="00585C52">
        <w:rPr>
          <w:sz w:val="22"/>
          <w:szCs w:val="22"/>
        </w:rPr>
        <w:t>5</w:t>
      </w:r>
      <w:r w:rsidR="00E111A0" w:rsidRPr="00585C52">
        <w:rPr>
          <w:sz w:val="22"/>
          <w:szCs w:val="22"/>
        </w:rPr>
        <w:t>202</w:t>
      </w:r>
      <w:r w:rsidR="00853606" w:rsidRPr="00585C52">
        <w:rPr>
          <w:sz w:val="22"/>
          <w:szCs w:val="22"/>
        </w:rPr>
        <w:t>4</w:t>
      </w:r>
      <w:r w:rsidR="00F81C01" w:rsidRPr="00585C52">
        <w:rPr>
          <w:sz w:val="22"/>
          <w:szCs w:val="22"/>
        </w:rPr>
        <w:t>-318</w:t>
      </w:r>
      <w:r w:rsidRPr="00585C52">
        <w:rPr>
          <w:sz w:val="22"/>
          <w:szCs w:val="22"/>
        </w:rPr>
        <w:t>, koda namena OTHR,  in sicer do roka za oddajo ponudbe. Izbranemu ponudniku bo varščina všteta v kupnino. Ostalim ponudnikom bo varščina vrnjena v roku 30 dni po izboru najugodnejšega ponudnika. Znesek varščine se v nobenem primeru ne obrestuje.</w:t>
      </w:r>
    </w:p>
    <w:p w14:paraId="5FA62B19" w14:textId="77777777" w:rsidR="00E76B0E" w:rsidRPr="00585C52" w:rsidRDefault="0040140F" w:rsidP="005D048B">
      <w:pPr>
        <w:numPr>
          <w:ilvl w:val="0"/>
          <w:numId w:val="19"/>
        </w:numPr>
        <w:tabs>
          <w:tab w:val="clear" w:pos="540"/>
          <w:tab w:val="num" w:pos="709"/>
        </w:tabs>
        <w:spacing w:after="0" w:line="240" w:lineRule="auto"/>
        <w:ind w:left="709"/>
        <w:jc w:val="both"/>
        <w:rPr>
          <w:rFonts w:ascii="Times New Roman" w:hAnsi="Times New Roman"/>
        </w:rPr>
      </w:pPr>
      <w:r w:rsidRPr="00585C52">
        <w:rPr>
          <w:rFonts w:ascii="Times New Roman" w:hAnsi="Times New Roman"/>
        </w:rPr>
        <w:t>Na razpisu lahko sodelujejo ponudniki, ki imajo do prodajalc</w:t>
      </w:r>
      <w:r w:rsidR="00536101" w:rsidRPr="00585C52">
        <w:rPr>
          <w:rFonts w:ascii="Times New Roman" w:hAnsi="Times New Roman"/>
        </w:rPr>
        <w:t xml:space="preserve">a </w:t>
      </w:r>
      <w:r w:rsidRPr="00585C52">
        <w:rPr>
          <w:rFonts w:ascii="Times New Roman" w:hAnsi="Times New Roman"/>
        </w:rPr>
        <w:t>poravnane vse obveznosti.</w:t>
      </w:r>
    </w:p>
    <w:p w14:paraId="04D04ACF" w14:textId="77777777" w:rsidR="00E76B0E" w:rsidRPr="00585C52" w:rsidRDefault="00E76B0E" w:rsidP="005D048B">
      <w:pPr>
        <w:numPr>
          <w:ilvl w:val="0"/>
          <w:numId w:val="19"/>
        </w:numPr>
        <w:tabs>
          <w:tab w:val="clear" w:pos="540"/>
          <w:tab w:val="num" w:pos="709"/>
        </w:tabs>
        <w:spacing w:after="0" w:line="240" w:lineRule="auto"/>
        <w:ind w:left="709"/>
        <w:jc w:val="both"/>
        <w:rPr>
          <w:rFonts w:ascii="Times New Roman" w:hAnsi="Times New Roman"/>
        </w:rPr>
      </w:pPr>
      <w:r w:rsidRPr="00585C52">
        <w:rPr>
          <w:rFonts w:ascii="Times New Roman" w:hAnsi="Times New Roman"/>
        </w:rPr>
        <w:t>Ponudnik</w:t>
      </w:r>
      <w:r w:rsidR="00C56410" w:rsidRPr="00585C52">
        <w:rPr>
          <w:rFonts w:ascii="Times New Roman" w:hAnsi="Times New Roman"/>
        </w:rPr>
        <w:t xml:space="preserve"> </w:t>
      </w:r>
      <w:r w:rsidRPr="00585C52">
        <w:rPr>
          <w:rFonts w:ascii="Times New Roman" w:hAnsi="Times New Roman"/>
        </w:rPr>
        <w:t>ne sme biti povezana oseba po sedmem odstavku 51. člena Zakona o stvarnem premoženju države in samoupravnih lokalnih skupnosti, pri čemer za povezano osebo štejejo:</w:t>
      </w:r>
    </w:p>
    <w:p w14:paraId="45D289D1" w14:textId="77777777" w:rsidR="00E76B0E" w:rsidRPr="00585C52" w:rsidRDefault="00E76B0E" w:rsidP="00D57D4C">
      <w:pPr>
        <w:pStyle w:val="Odstavekseznama"/>
        <w:numPr>
          <w:ilvl w:val="0"/>
          <w:numId w:val="26"/>
        </w:numPr>
        <w:tabs>
          <w:tab w:val="num" w:pos="709"/>
        </w:tabs>
        <w:spacing w:after="0" w:line="240" w:lineRule="auto"/>
        <w:jc w:val="both"/>
        <w:rPr>
          <w:rFonts w:ascii="Times New Roman" w:hAnsi="Times New Roman"/>
        </w:rPr>
      </w:pPr>
      <w:r w:rsidRPr="00585C52">
        <w:rPr>
          <w:rFonts w:ascii="Times New Roman" w:hAnsi="Times New Roman"/>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38FDED9E" w14:textId="77777777" w:rsidR="00E76B0E" w:rsidRPr="00585C52" w:rsidRDefault="00E76B0E" w:rsidP="00D57D4C">
      <w:pPr>
        <w:pStyle w:val="Odstavekseznama"/>
        <w:numPr>
          <w:ilvl w:val="0"/>
          <w:numId w:val="26"/>
        </w:numPr>
        <w:tabs>
          <w:tab w:val="num" w:pos="709"/>
        </w:tabs>
        <w:spacing w:after="0" w:line="240" w:lineRule="auto"/>
        <w:jc w:val="both"/>
        <w:rPr>
          <w:rFonts w:ascii="Times New Roman" w:hAnsi="Times New Roman"/>
        </w:rPr>
      </w:pPr>
      <w:r w:rsidRPr="00585C52">
        <w:rPr>
          <w:rFonts w:ascii="Times New Roman" w:hAnsi="Times New Roman"/>
        </w:rPr>
        <w:t>fizična oseba, ki je s članom komisije ali cenilcem v odnosu skrbništva ali posvojenca oziroma posvojitelja,</w:t>
      </w:r>
    </w:p>
    <w:p w14:paraId="0091A650" w14:textId="77777777" w:rsidR="00E76B0E" w:rsidRPr="00585C52" w:rsidRDefault="00E76B0E" w:rsidP="00D57D4C">
      <w:pPr>
        <w:pStyle w:val="Odstavekseznama"/>
        <w:numPr>
          <w:ilvl w:val="0"/>
          <w:numId w:val="26"/>
        </w:numPr>
        <w:tabs>
          <w:tab w:val="num" w:pos="709"/>
        </w:tabs>
        <w:spacing w:after="0" w:line="240" w:lineRule="auto"/>
        <w:jc w:val="both"/>
        <w:rPr>
          <w:rFonts w:ascii="Times New Roman" w:hAnsi="Times New Roman"/>
        </w:rPr>
      </w:pPr>
      <w:r w:rsidRPr="00585C52">
        <w:rPr>
          <w:rFonts w:ascii="Times New Roman" w:hAnsi="Times New Roman"/>
        </w:rPr>
        <w:t>pravna oseba, v kapitalu katere ima član komisije ali cenilec delež večji od 50 odstotkov in</w:t>
      </w:r>
    </w:p>
    <w:p w14:paraId="6EA5EB5B" w14:textId="77777777" w:rsidR="00E76B0E" w:rsidRPr="00585C52" w:rsidRDefault="00E76B0E" w:rsidP="00D57D4C">
      <w:pPr>
        <w:pStyle w:val="Odstavekseznama"/>
        <w:numPr>
          <w:ilvl w:val="0"/>
          <w:numId w:val="26"/>
        </w:numPr>
        <w:tabs>
          <w:tab w:val="num" w:pos="709"/>
        </w:tabs>
        <w:spacing w:after="0" w:line="240" w:lineRule="auto"/>
        <w:jc w:val="both"/>
        <w:rPr>
          <w:rFonts w:ascii="Times New Roman" w:hAnsi="Times New Roman"/>
        </w:rPr>
      </w:pPr>
      <w:r w:rsidRPr="00585C52">
        <w:rPr>
          <w:rFonts w:ascii="Times New Roman" w:hAnsi="Times New Roman"/>
        </w:rPr>
        <w:t>druge osebe, s katerimi je glede na znane okoliščine ali na kakršnem koli pravnem temelju povezan član komisije ali cenilec, tako da zaradi te povezave obstaja dvom o njegovi nepristranskosti pri opravljanju funkcije člana komisije ali cenilca).</w:t>
      </w:r>
    </w:p>
    <w:p w14:paraId="6E42E6E9" w14:textId="77777777" w:rsidR="00A002D9" w:rsidRPr="00585C52" w:rsidRDefault="00A002D9" w:rsidP="008F39CA">
      <w:pPr>
        <w:pStyle w:val="Default"/>
        <w:jc w:val="both"/>
        <w:rPr>
          <w:rFonts w:ascii="Times New Roman" w:hAnsi="Times New Roman" w:cs="Times New Roman"/>
          <w:b/>
          <w:color w:val="auto"/>
          <w:sz w:val="22"/>
          <w:szCs w:val="22"/>
        </w:rPr>
      </w:pPr>
    </w:p>
    <w:p w14:paraId="5CB2F601" w14:textId="77777777" w:rsidR="001075DB" w:rsidRPr="00585C52" w:rsidRDefault="001075DB" w:rsidP="008F39CA">
      <w:pPr>
        <w:pStyle w:val="Default"/>
        <w:jc w:val="both"/>
        <w:rPr>
          <w:rFonts w:ascii="Times New Roman" w:hAnsi="Times New Roman" w:cs="Times New Roman"/>
          <w:b/>
          <w:color w:val="auto"/>
          <w:sz w:val="22"/>
          <w:szCs w:val="22"/>
        </w:rPr>
      </w:pPr>
    </w:p>
    <w:p w14:paraId="17A170C2" w14:textId="77777777" w:rsidR="00B55235" w:rsidRPr="00585C52" w:rsidRDefault="00D16E48" w:rsidP="008F7E8F">
      <w:pPr>
        <w:pStyle w:val="Telobesedila-zamik"/>
        <w:spacing w:after="120"/>
        <w:ind w:left="0" w:firstLine="0"/>
        <w:rPr>
          <w:b/>
          <w:sz w:val="22"/>
          <w:szCs w:val="22"/>
        </w:rPr>
      </w:pPr>
      <w:r w:rsidRPr="00585C52">
        <w:rPr>
          <w:b/>
          <w:sz w:val="22"/>
          <w:szCs w:val="22"/>
        </w:rPr>
        <w:t>V. VSEBINA PISNE PONUDBE:</w:t>
      </w:r>
    </w:p>
    <w:p w14:paraId="276F7C8C" w14:textId="77777777" w:rsidR="00D16E48" w:rsidRPr="00585C52" w:rsidRDefault="00D16E48" w:rsidP="00D16E48">
      <w:pPr>
        <w:pStyle w:val="Telobesedila-zamik"/>
        <w:ind w:left="60"/>
        <w:rPr>
          <w:sz w:val="22"/>
          <w:szCs w:val="22"/>
        </w:rPr>
      </w:pPr>
      <w:r w:rsidRPr="00585C52">
        <w:rPr>
          <w:sz w:val="22"/>
          <w:szCs w:val="22"/>
        </w:rPr>
        <w:t xml:space="preserve">         Ponudba mora vsebovati:</w:t>
      </w:r>
    </w:p>
    <w:p w14:paraId="7B09D7EE" w14:textId="77777777" w:rsidR="00D16E48" w:rsidRPr="00585C52" w:rsidRDefault="00D16E48" w:rsidP="00D16E48">
      <w:pPr>
        <w:pStyle w:val="Telobesedila-zamik"/>
        <w:numPr>
          <w:ilvl w:val="1"/>
          <w:numId w:val="19"/>
        </w:numPr>
        <w:rPr>
          <w:sz w:val="22"/>
          <w:szCs w:val="22"/>
        </w:rPr>
      </w:pPr>
      <w:r w:rsidRPr="00585C52">
        <w:rPr>
          <w:sz w:val="22"/>
          <w:szCs w:val="22"/>
        </w:rPr>
        <w:t>podatke o ponudniku s firmo in sedežem ponudnika, če je ponudnik pravna oseba, oziroma točnim naslovom, če je ponudnik fizična oseba, matično in davčno številko ponudnika ter številko transakcijskega oziroma osebnega računa in naziv banke ponudnika za morebitno vračilo vplačane varščine (priloga št. 1);</w:t>
      </w:r>
    </w:p>
    <w:p w14:paraId="43ADB3D5" w14:textId="77777777" w:rsidR="00D16E48" w:rsidRPr="00585C52" w:rsidRDefault="00D16E48" w:rsidP="00C643F8">
      <w:pPr>
        <w:numPr>
          <w:ilvl w:val="1"/>
          <w:numId w:val="19"/>
        </w:numPr>
        <w:autoSpaceDE w:val="0"/>
        <w:autoSpaceDN w:val="0"/>
        <w:adjustRightInd w:val="0"/>
        <w:spacing w:after="0" w:line="240" w:lineRule="auto"/>
        <w:jc w:val="both"/>
        <w:rPr>
          <w:rFonts w:ascii="Times New Roman" w:eastAsia="Times New Roman" w:hAnsi="Times New Roman"/>
          <w:lang w:eastAsia="sl-SI"/>
        </w:rPr>
      </w:pPr>
      <w:r w:rsidRPr="00585C52">
        <w:rPr>
          <w:rFonts w:ascii="Times New Roman" w:eastAsia="Times New Roman" w:hAnsi="Times New Roman"/>
          <w:lang w:eastAsia="sl-SI"/>
        </w:rPr>
        <w:lastRenderedPageBreak/>
        <w:t xml:space="preserve">fizične osebe: </w:t>
      </w:r>
      <w:r w:rsidR="00C643F8" w:rsidRPr="00585C52">
        <w:rPr>
          <w:rFonts w:ascii="Times New Roman" w:eastAsia="Times New Roman" w:hAnsi="Times New Roman"/>
          <w:lang w:eastAsia="sl-SI"/>
        </w:rPr>
        <w:t>dokazilo o državljanstvu (kopija potnega lista, osebne izkaznice)</w:t>
      </w:r>
      <w:r w:rsidRPr="00585C52">
        <w:rPr>
          <w:rFonts w:ascii="Times New Roman" w:eastAsia="Times New Roman" w:hAnsi="Times New Roman"/>
          <w:lang w:eastAsia="sl-SI"/>
        </w:rPr>
        <w:t xml:space="preserve">;  </w:t>
      </w:r>
    </w:p>
    <w:p w14:paraId="79D8BB48" w14:textId="77777777" w:rsidR="00D16E48" w:rsidRPr="00585C52" w:rsidRDefault="00C643F8" w:rsidP="00C643F8">
      <w:pPr>
        <w:pStyle w:val="Telobesedila-zamik"/>
        <w:numPr>
          <w:ilvl w:val="1"/>
          <w:numId w:val="19"/>
        </w:numPr>
        <w:rPr>
          <w:sz w:val="22"/>
          <w:szCs w:val="22"/>
        </w:rPr>
      </w:pPr>
      <w:r w:rsidRPr="00585C52">
        <w:rPr>
          <w:sz w:val="22"/>
          <w:szCs w:val="22"/>
        </w:rPr>
        <w:t>pooblastilo, v primeru, ko se ponudba poda po pooblaščencu</w:t>
      </w:r>
      <w:r w:rsidR="00D16E48" w:rsidRPr="00585C52">
        <w:rPr>
          <w:sz w:val="22"/>
          <w:szCs w:val="22"/>
        </w:rPr>
        <w:t>;</w:t>
      </w:r>
    </w:p>
    <w:p w14:paraId="0A95AF3F" w14:textId="77777777" w:rsidR="00D16E48" w:rsidRPr="00585C52" w:rsidRDefault="00D10F44" w:rsidP="00D16E48">
      <w:pPr>
        <w:pStyle w:val="Telobesedila-zamik"/>
        <w:numPr>
          <w:ilvl w:val="1"/>
          <w:numId w:val="19"/>
        </w:numPr>
        <w:rPr>
          <w:sz w:val="22"/>
          <w:szCs w:val="22"/>
        </w:rPr>
      </w:pPr>
      <w:r w:rsidRPr="00585C52">
        <w:rPr>
          <w:sz w:val="22"/>
          <w:szCs w:val="22"/>
        </w:rPr>
        <w:t>ponujeno ceno za nepremičnini</w:t>
      </w:r>
      <w:r w:rsidR="00D16E48" w:rsidRPr="00585C52">
        <w:rPr>
          <w:sz w:val="22"/>
          <w:szCs w:val="22"/>
        </w:rPr>
        <w:t>, ki ne sme biti nižja od izhodiščne cene določene v točki II. tega javnega razpisa (priloga št. 3);</w:t>
      </w:r>
    </w:p>
    <w:p w14:paraId="2B70C18E" w14:textId="5DCAAD81" w:rsidR="00D16E48" w:rsidRPr="00585C52" w:rsidRDefault="00D16E48" w:rsidP="00D16E48">
      <w:pPr>
        <w:pStyle w:val="Telobesedila-zamik"/>
        <w:numPr>
          <w:ilvl w:val="1"/>
          <w:numId w:val="19"/>
        </w:numPr>
        <w:rPr>
          <w:sz w:val="22"/>
          <w:szCs w:val="22"/>
        </w:rPr>
      </w:pPr>
      <w:r w:rsidRPr="00585C52">
        <w:rPr>
          <w:sz w:val="22"/>
          <w:szCs w:val="22"/>
        </w:rPr>
        <w:t>dokazi</w:t>
      </w:r>
      <w:r w:rsidR="00347BA1" w:rsidRPr="00585C52">
        <w:rPr>
          <w:sz w:val="22"/>
          <w:szCs w:val="22"/>
        </w:rPr>
        <w:t xml:space="preserve">lo o plačilu varščine v višini </w:t>
      </w:r>
      <w:r w:rsidR="001075DB" w:rsidRPr="00585C52">
        <w:rPr>
          <w:b/>
          <w:sz w:val="22"/>
          <w:szCs w:val="22"/>
        </w:rPr>
        <w:t>13</w:t>
      </w:r>
      <w:r w:rsidR="00474793" w:rsidRPr="00585C52">
        <w:rPr>
          <w:b/>
          <w:sz w:val="22"/>
          <w:szCs w:val="22"/>
        </w:rPr>
        <w:t>.</w:t>
      </w:r>
      <w:r w:rsidR="001075DB" w:rsidRPr="00585C52">
        <w:rPr>
          <w:b/>
          <w:sz w:val="22"/>
          <w:szCs w:val="22"/>
        </w:rPr>
        <w:t>4</w:t>
      </w:r>
      <w:r w:rsidR="005D3624" w:rsidRPr="00585C52">
        <w:rPr>
          <w:b/>
          <w:sz w:val="22"/>
          <w:szCs w:val="22"/>
        </w:rPr>
        <w:t>0</w:t>
      </w:r>
      <w:r w:rsidR="00463057" w:rsidRPr="00585C52">
        <w:rPr>
          <w:b/>
          <w:sz w:val="22"/>
          <w:szCs w:val="22"/>
        </w:rPr>
        <w:t>0</w:t>
      </w:r>
      <w:r w:rsidR="00347BA1" w:rsidRPr="00585C52">
        <w:rPr>
          <w:b/>
          <w:sz w:val="22"/>
          <w:szCs w:val="22"/>
        </w:rPr>
        <w:t>,00 EUR</w:t>
      </w:r>
      <w:r w:rsidRPr="00585C52">
        <w:rPr>
          <w:sz w:val="22"/>
          <w:szCs w:val="22"/>
        </w:rPr>
        <w:t>;</w:t>
      </w:r>
    </w:p>
    <w:p w14:paraId="1FBE2ADF" w14:textId="77777777" w:rsidR="003452B2" w:rsidRPr="00585C52" w:rsidRDefault="003452B2" w:rsidP="003452B2">
      <w:pPr>
        <w:pStyle w:val="Telobesedila-zamik"/>
        <w:numPr>
          <w:ilvl w:val="1"/>
          <w:numId w:val="19"/>
        </w:numPr>
        <w:rPr>
          <w:sz w:val="22"/>
          <w:szCs w:val="22"/>
        </w:rPr>
      </w:pPr>
      <w:r w:rsidRPr="00585C52">
        <w:rPr>
          <w:sz w:val="22"/>
          <w:szCs w:val="22"/>
        </w:rPr>
        <w:t>izpolnjen in podpisan obrazec Izjava o sprejemu pogojev javnega razpisa (priloga št. 2</w:t>
      </w:r>
      <w:r w:rsidR="00E42912" w:rsidRPr="00585C52">
        <w:rPr>
          <w:sz w:val="22"/>
          <w:szCs w:val="22"/>
        </w:rPr>
        <w:t>);</w:t>
      </w:r>
    </w:p>
    <w:p w14:paraId="5D7F6F06" w14:textId="77777777" w:rsidR="008F5A1B" w:rsidRPr="00585C52" w:rsidRDefault="008F5A1B" w:rsidP="008F5A1B">
      <w:pPr>
        <w:pStyle w:val="Telobesedila-zamik"/>
        <w:numPr>
          <w:ilvl w:val="1"/>
          <w:numId w:val="19"/>
        </w:numPr>
        <w:rPr>
          <w:sz w:val="22"/>
          <w:szCs w:val="22"/>
        </w:rPr>
      </w:pPr>
      <w:r w:rsidRPr="00585C52">
        <w:rPr>
          <w:sz w:val="22"/>
          <w:szCs w:val="22"/>
        </w:rPr>
        <w:t>parafirana vsaka stran vzorca prodajne pogodbe (priloga št. 4);</w:t>
      </w:r>
    </w:p>
    <w:p w14:paraId="7CD313FD" w14:textId="77777777" w:rsidR="008F5A1B" w:rsidRPr="00585C52" w:rsidRDefault="008F5A1B" w:rsidP="008F5A1B">
      <w:pPr>
        <w:pStyle w:val="Telobesedila-zamik"/>
        <w:numPr>
          <w:ilvl w:val="1"/>
          <w:numId w:val="19"/>
        </w:numPr>
        <w:rPr>
          <w:sz w:val="22"/>
          <w:szCs w:val="22"/>
        </w:rPr>
      </w:pPr>
      <w:r w:rsidRPr="00585C52">
        <w:rPr>
          <w:sz w:val="22"/>
          <w:szCs w:val="22"/>
        </w:rPr>
        <w:t>izpolnjena izjava ponudnika, da ponudba velja še 90 dni od dneva odpiranja ponudb (priloga št. 5);</w:t>
      </w:r>
    </w:p>
    <w:p w14:paraId="48B2D6CF" w14:textId="77777777" w:rsidR="008F5A1B" w:rsidRPr="00585C52" w:rsidRDefault="008F5A1B" w:rsidP="008F5A1B">
      <w:pPr>
        <w:pStyle w:val="Telobesedila-zamik"/>
        <w:numPr>
          <w:ilvl w:val="1"/>
          <w:numId w:val="19"/>
        </w:numPr>
        <w:rPr>
          <w:sz w:val="22"/>
          <w:szCs w:val="22"/>
        </w:rPr>
      </w:pPr>
      <w:r w:rsidRPr="00585C52">
        <w:rPr>
          <w:sz w:val="22"/>
          <w:szCs w:val="22"/>
        </w:rPr>
        <w:t>izpolnjena izjava, da ponudnik ni povezana oseba (priloga št. 6);</w:t>
      </w:r>
    </w:p>
    <w:p w14:paraId="5190E141" w14:textId="77777777" w:rsidR="008A33FC" w:rsidRPr="00585C52" w:rsidRDefault="008A33FC" w:rsidP="008A33FC">
      <w:pPr>
        <w:pStyle w:val="Telobesedila-zamik"/>
        <w:rPr>
          <w:sz w:val="22"/>
          <w:szCs w:val="22"/>
        </w:rPr>
      </w:pPr>
    </w:p>
    <w:p w14:paraId="0FE78D75" w14:textId="3EDFB01E" w:rsidR="008F5A1B" w:rsidRPr="00585C52" w:rsidRDefault="008A33FC" w:rsidP="008A33FC">
      <w:pPr>
        <w:pStyle w:val="Telobesedila-zamik"/>
        <w:rPr>
          <w:sz w:val="22"/>
          <w:szCs w:val="22"/>
        </w:rPr>
      </w:pPr>
      <w:r w:rsidRPr="00585C52">
        <w:rPr>
          <w:sz w:val="22"/>
          <w:szCs w:val="22"/>
        </w:rPr>
        <w:t xml:space="preserve">Vsa </w:t>
      </w:r>
      <w:r w:rsidR="008F5A1B" w:rsidRPr="00585C52">
        <w:rPr>
          <w:sz w:val="22"/>
          <w:szCs w:val="22"/>
        </w:rPr>
        <w:t xml:space="preserve">potrdila in dokazila ne smejo biti starejša od 30 dni pred dnevom, ko je ponudnik oddal ponudbo. </w:t>
      </w:r>
    </w:p>
    <w:p w14:paraId="412A7534" w14:textId="77777777" w:rsidR="00D16E48" w:rsidRPr="00585C52" w:rsidRDefault="00D16E48" w:rsidP="00D16E48">
      <w:pPr>
        <w:pStyle w:val="Telobesedila-zamik"/>
        <w:ind w:left="900" w:firstLine="0"/>
        <w:rPr>
          <w:sz w:val="22"/>
          <w:szCs w:val="22"/>
        </w:rPr>
      </w:pPr>
    </w:p>
    <w:p w14:paraId="5B14FD7E" w14:textId="77777777" w:rsidR="005F5ED1" w:rsidRPr="00585C52" w:rsidRDefault="005F5ED1" w:rsidP="00D16E48">
      <w:pPr>
        <w:pStyle w:val="Telobesedila-zamik"/>
        <w:ind w:left="900" w:firstLine="0"/>
        <w:rPr>
          <w:sz w:val="22"/>
          <w:szCs w:val="22"/>
        </w:rPr>
      </w:pPr>
    </w:p>
    <w:p w14:paraId="519FF29F" w14:textId="77777777" w:rsidR="00B55235" w:rsidRPr="00585C52" w:rsidRDefault="00D16E48" w:rsidP="008F7E8F">
      <w:pPr>
        <w:pStyle w:val="Telobesedila-zamik"/>
        <w:spacing w:after="120"/>
        <w:ind w:left="0" w:firstLine="0"/>
        <w:rPr>
          <w:b/>
          <w:sz w:val="22"/>
          <w:szCs w:val="22"/>
        </w:rPr>
      </w:pPr>
      <w:r w:rsidRPr="00585C52">
        <w:rPr>
          <w:b/>
          <w:sz w:val="22"/>
          <w:szCs w:val="22"/>
        </w:rPr>
        <w:t>VI. POSTOPEK ZBIRANJA PONUDB IN IZBIRE NAJUGODNEJŠEGA PONUDNIKA:</w:t>
      </w:r>
    </w:p>
    <w:p w14:paraId="002B8D1D" w14:textId="77777777" w:rsidR="006B4FB0" w:rsidRPr="00585C52" w:rsidRDefault="006B4FB0" w:rsidP="006B4FB0">
      <w:pPr>
        <w:pStyle w:val="Telobesedila-zamik"/>
        <w:numPr>
          <w:ilvl w:val="0"/>
          <w:numId w:val="20"/>
        </w:numPr>
        <w:ind w:hanging="264"/>
        <w:rPr>
          <w:sz w:val="22"/>
          <w:szCs w:val="22"/>
        </w:rPr>
      </w:pPr>
      <w:r w:rsidRPr="00585C52">
        <w:rPr>
          <w:sz w:val="22"/>
          <w:szCs w:val="22"/>
        </w:rPr>
        <w:t>Postopek javnega zbiranja ponudb bo izvedla komisija v sestavi:</w:t>
      </w:r>
    </w:p>
    <w:p w14:paraId="21D152BA" w14:textId="0DA93EB1" w:rsidR="006B4FB0" w:rsidRPr="00585C52" w:rsidRDefault="005E7767" w:rsidP="006B4FB0">
      <w:pPr>
        <w:pStyle w:val="Telobesedila-zamik"/>
        <w:ind w:left="690" w:firstLine="0"/>
        <w:rPr>
          <w:sz w:val="22"/>
          <w:szCs w:val="22"/>
        </w:rPr>
      </w:pPr>
      <w:r w:rsidRPr="00585C52">
        <w:rPr>
          <w:sz w:val="22"/>
          <w:szCs w:val="22"/>
        </w:rPr>
        <w:t>Mojca Kodrič</w:t>
      </w:r>
      <w:r w:rsidR="006B4FB0" w:rsidRPr="00585C52">
        <w:rPr>
          <w:sz w:val="22"/>
          <w:szCs w:val="22"/>
        </w:rPr>
        <w:t xml:space="preserve"> – vodja,</w:t>
      </w:r>
    </w:p>
    <w:p w14:paraId="765F5E18" w14:textId="1CD7D1D6" w:rsidR="006B4FB0" w:rsidRPr="00585C52" w:rsidRDefault="001B05E2" w:rsidP="006B4FB0">
      <w:pPr>
        <w:pStyle w:val="Telobesedila-zamik"/>
        <w:ind w:left="690" w:firstLine="0"/>
        <w:rPr>
          <w:sz w:val="22"/>
          <w:szCs w:val="22"/>
        </w:rPr>
      </w:pPr>
      <w:r w:rsidRPr="00585C52">
        <w:rPr>
          <w:sz w:val="22"/>
          <w:szCs w:val="22"/>
        </w:rPr>
        <w:t>Kac Vida</w:t>
      </w:r>
      <w:r w:rsidR="006B4FB0" w:rsidRPr="00585C52">
        <w:rPr>
          <w:sz w:val="22"/>
          <w:szCs w:val="22"/>
        </w:rPr>
        <w:t xml:space="preserve"> – članica,</w:t>
      </w:r>
    </w:p>
    <w:p w14:paraId="43A9B39B" w14:textId="755BDA8A" w:rsidR="006B4FB0" w:rsidRPr="00585C52" w:rsidRDefault="001B05E2" w:rsidP="006B4FB0">
      <w:pPr>
        <w:pStyle w:val="Telobesedila-zamik"/>
        <w:ind w:left="690" w:firstLine="0"/>
        <w:rPr>
          <w:sz w:val="22"/>
          <w:szCs w:val="22"/>
        </w:rPr>
      </w:pPr>
      <w:r w:rsidRPr="00585C52">
        <w:rPr>
          <w:sz w:val="22"/>
          <w:szCs w:val="22"/>
        </w:rPr>
        <w:t>Tina Koper</w:t>
      </w:r>
      <w:r w:rsidR="006B4FB0" w:rsidRPr="00585C52">
        <w:rPr>
          <w:sz w:val="22"/>
          <w:szCs w:val="22"/>
        </w:rPr>
        <w:t xml:space="preserve"> – članica,</w:t>
      </w:r>
    </w:p>
    <w:p w14:paraId="605C28EF" w14:textId="3521E748" w:rsidR="006B4FB0" w:rsidRPr="00585C52" w:rsidRDefault="005E7767" w:rsidP="006B4FB0">
      <w:pPr>
        <w:pStyle w:val="Telobesedila-zamik"/>
        <w:ind w:left="690" w:firstLine="0"/>
        <w:rPr>
          <w:sz w:val="22"/>
          <w:szCs w:val="22"/>
        </w:rPr>
      </w:pPr>
      <w:r w:rsidRPr="00585C52">
        <w:rPr>
          <w:sz w:val="22"/>
          <w:szCs w:val="22"/>
        </w:rPr>
        <w:t>Zdenka Gradišnik</w:t>
      </w:r>
      <w:r w:rsidR="006B4FB0" w:rsidRPr="00585C52">
        <w:rPr>
          <w:sz w:val="22"/>
          <w:szCs w:val="22"/>
        </w:rPr>
        <w:t xml:space="preserve"> – članica,</w:t>
      </w:r>
    </w:p>
    <w:p w14:paraId="4A9B3AAE" w14:textId="77777777" w:rsidR="006B4FB0" w:rsidRPr="00585C52" w:rsidRDefault="006B4FB0" w:rsidP="006B4FB0">
      <w:pPr>
        <w:pStyle w:val="Telobesedila-zamik"/>
        <w:ind w:left="690" w:firstLine="0"/>
        <w:rPr>
          <w:sz w:val="22"/>
          <w:szCs w:val="22"/>
        </w:rPr>
      </w:pPr>
      <w:r w:rsidRPr="00585C52">
        <w:rPr>
          <w:sz w:val="22"/>
          <w:szCs w:val="22"/>
        </w:rPr>
        <w:t>Bojan Lipnik – član.</w:t>
      </w:r>
    </w:p>
    <w:p w14:paraId="40270798" w14:textId="61DC8EEC" w:rsidR="00D16E48" w:rsidRPr="00585C52" w:rsidRDefault="00D16E48" w:rsidP="00D16E48">
      <w:pPr>
        <w:pStyle w:val="Telobesedila-zamik"/>
        <w:numPr>
          <w:ilvl w:val="0"/>
          <w:numId w:val="20"/>
        </w:numPr>
        <w:tabs>
          <w:tab w:val="clear" w:pos="690"/>
          <w:tab w:val="num" w:pos="851"/>
        </w:tabs>
        <w:ind w:left="709" w:hanging="264"/>
        <w:rPr>
          <w:sz w:val="22"/>
          <w:szCs w:val="22"/>
        </w:rPr>
      </w:pPr>
      <w:r w:rsidRPr="00585C52">
        <w:rPr>
          <w:sz w:val="22"/>
          <w:szCs w:val="22"/>
        </w:rPr>
        <w:t xml:space="preserve">Ponudba se bo štela za pravočasno, če bo prispela najpozneje do </w:t>
      </w:r>
      <w:r w:rsidR="00497AEF" w:rsidRPr="00585C52">
        <w:rPr>
          <w:b/>
          <w:sz w:val="22"/>
          <w:szCs w:val="22"/>
        </w:rPr>
        <w:t>9</w:t>
      </w:r>
      <w:r w:rsidR="00985277" w:rsidRPr="00585C52">
        <w:rPr>
          <w:b/>
          <w:sz w:val="22"/>
          <w:szCs w:val="22"/>
        </w:rPr>
        <w:t xml:space="preserve">. </w:t>
      </w:r>
      <w:r w:rsidR="00585C52">
        <w:rPr>
          <w:b/>
          <w:sz w:val="22"/>
          <w:szCs w:val="22"/>
        </w:rPr>
        <w:t>8</w:t>
      </w:r>
      <w:r w:rsidR="00985277" w:rsidRPr="00585C52">
        <w:rPr>
          <w:b/>
          <w:sz w:val="22"/>
          <w:szCs w:val="22"/>
        </w:rPr>
        <w:t>. 20</w:t>
      </w:r>
      <w:r w:rsidR="00685D9D" w:rsidRPr="00585C52">
        <w:rPr>
          <w:b/>
          <w:sz w:val="22"/>
          <w:szCs w:val="22"/>
        </w:rPr>
        <w:t>2</w:t>
      </w:r>
      <w:r w:rsidR="00A53166" w:rsidRPr="00585C52">
        <w:rPr>
          <w:b/>
          <w:sz w:val="22"/>
          <w:szCs w:val="22"/>
        </w:rPr>
        <w:t>4</w:t>
      </w:r>
      <w:r w:rsidR="00E7081E" w:rsidRPr="00585C52">
        <w:rPr>
          <w:b/>
          <w:sz w:val="22"/>
          <w:szCs w:val="22"/>
        </w:rPr>
        <w:t xml:space="preserve"> </w:t>
      </w:r>
      <w:r w:rsidRPr="00585C52">
        <w:rPr>
          <w:sz w:val="22"/>
          <w:szCs w:val="22"/>
        </w:rPr>
        <w:t xml:space="preserve"> na naslov Mestna občina Velenje, Titov trg 1, 3320 Velenje, z oznako: </w:t>
      </w:r>
      <w:r w:rsidRPr="00585C52">
        <w:rPr>
          <w:b/>
          <w:sz w:val="22"/>
          <w:szCs w:val="22"/>
        </w:rPr>
        <w:t>»Ne odpiraj - javno zbiranje ponudb za prodajo nepremičnin</w:t>
      </w:r>
      <w:r w:rsidR="00F62D66" w:rsidRPr="00585C52">
        <w:rPr>
          <w:b/>
          <w:sz w:val="22"/>
          <w:szCs w:val="22"/>
        </w:rPr>
        <w:t>e</w:t>
      </w:r>
      <w:r w:rsidR="00DF3804" w:rsidRPr="00585C52">
        <w:rPr>
          <w:b/>
          <w:sz w:val="22"/>
          <w:szCs w:val="22"/>
        </w:rPr>
        <w:t xml:space="preserve"> </w:t>
      </w:r>
      <w:r w:rsidR="00F62D66" w:rsidRPr="00585C52">
        <w:rPr>
          <w:b/>
          <w:sz w:val="22"/>
          <w:szCs w:val="22"/>
        </w:rPr>
        <w:t>964</w:t>
      </w:r>
      <w:r w:rsidR="005F5ED1" w:rsidRPr="00585C52">
        <w:rPr>
          <w:b/>
          <w:sz w:val="22"/>
          <w:szCs w:val="22"/>
        </w:rPr>
        <w:t xml:space="preserve"> 1732/19, 964 772/6, 964 786/7 in 964 651/3</w:t>
      </w:r>
      <w:r w:rsidRPr="00585C52">
        <w:rPr>
          <w:b/>
          <w:sz w:val="22"/>
          <w:szCs w:val="22"/>
        </w:rPr>
        <w:t>«</w:t>
      </w:r>
      <w:r w:rsidRPr="00585C52">
        <w:rPr>
          <w:sz w:val="22"/>
          <w:szCs w:val="22"/>
        </w:rPr>
        <w:t>. Na hrbtni strani ovojnice mora biti označen polni naslov pošiljatelja ponudbe. Ponudbe lahko ponudniki oddajo v sprejemni pisarni Mestne občine Velenje (klet) ali jih pošljejo priporočeno na zgoraj navedeni naslov.</w:t>
      </w:r>
    </w:p>
    <w:p w14:paraId="345B18A7" w14:textId="77777777" w:rsidR="00D16E48" w:rsidRPr="00585C52" w:rsidRDefault="00814295" w:rsidP="00D16E48">
      <w:pPr>
        <w:pStyle w:val="Telobesedila-zamik"/>
        <w:numPr>
          <w:ilvl w:val="0"/>
          <w:numId w:val="20"/>
        </w:numPr>
        <w:tabs>
          <w:tab w:val="clear" w:pos="690"/>
          <w:tab w:val="num" w:pos="851"/>
        </w:tabs>
        <w:ind w:left="709" w:hanging="264"/>
        <w:rPr>
          <w:sz w:val="22"/>
          <w:szCs w:val="22"/>
        </w:rPr>
      </w:pPr>
      <w:r w:rsidRPr="00585C52">
        <w:rPr>
          <w:sz w:val="22"/>
          <w:szCs w:val="22"/>
        </w:rPr>
        <w:t>Ne</w:t>
      </w:r>
      <w:r w:rsidR="00441D17" w:rsidRPr="00585C52">
        <w:rPr>
          <w:sz w:val="22"/>
          <w:szCs w:val="22"/>
        </w:rPr>
        <w:t>pravočasne ali nepopolne ponudbe bo komisija izločila in o tem obvestila ponudnika</w:t>
      </w:r>
      <w:r w:rsidR="00D16E48" w:rsidRPr="00585C52">
        <w:rPr>
          <w:sz w:val="22"/>
          <w:szCs w:val="22"/>
        </w:rPr>
        <w:t xml:space="preserve">. </w:t>
      </w:r>
    </w:p>
    <w:p w14:paraId="25CD8E9E" w14:textId="3FA841F1" w:rsidR="00D16E48" w:rsidRPr="00585C52" w:rsidRDefault="00D16E48" w:rsidP="00D16E48">
      <w:pPr>
        <w:pStyle w:val="Telobesedila-zamik"/>
        <w:numPr>
          <w:ilvl w:val="0"/>
          <w:numId w:val="20"/>
        </w:numPr>
        <w:tabs>
          <w:tab w:val="clear" w:pos="690"/>
          <w:tab w:val="num" w:pos="851"/>
        </w:tabs>
        <w:ind w:left="709" w:hanging="264"/>
        <w:rPr>
          <w:sz w:val="22"/>
          <w:szCs w:val="22"/>
        </w:rPr>
      </w:pPr>
      <w:r w:rsidRPr="00585C52">
        <w:rPr>
          <w:sz w:val="22"/>
          <w:szCs w:val="22"/>
        </w:rPr>
        <w:t xml:space="preserve">Odpiranje ponudb </w:t>
      </w:r>
      <w:r w:rsidR="00831A93" w:rsidRPr="00585C52">
        <w:rPr>
          <w:sz w:val="22"/>
          <w:szCs w:val="22"/>
        </w:rPr>
        <w:t>bo</w:t>
      </w:r>
      <w:r w:rsidRPr="00585C52">
        <w:rPr>
          <w:sz w:val="22"/>
          <w:szCs w:val="22"/>
        </w:rPr>
        <w:t xml:space="preserve"> javno in bo potekalo v sejni sobi št. </w:t>
      </w:r>
      <w:r w:rsidRPr="00585C52">
        <w:rPr>
          <w:b/>
          <w:sz w:val="22"/>
          <w:szCs w:val="22"/>
        </w:rPr>
        <w:t>107.1,</w:t>
      </w:r>
      <w:r w:rsidRPr="00585C52">
        <w:rPr>
          <w:sz w:val="22"/>
          <w:szCs w:val="22"/>
        </w:rPr>
        <w:t xml:space="preserve"> </w:t>
      </w:r>
      <w:r w:rsidR="00E7081E" w:rsidRPr="00585C52">
        <w:rPr>
          <w:b/>
          <w:sz w:val="22"/>
          <w:szCs w:val="22"/>
        </w:rPr>
        <w:t>dne</w:t>
      </w:r>
      <w:r w:rsidR="00985277" w:rsidRPr="00585C52">
        <w:rPr>
          <w:b/>
          <w:sz w:val="22"/>
          <w:szCs w:val="22"/>
        </w:rPr>
        <w:t xml:space="preserve"> </w:t>
      </w:r>
      <w:r w:rsidR="00585C52">
        <w:rPr>
          <w:b/>
          <w:sz w:val="22"/>
          <w:szCs w:val="22"/>
        </w:rPr>
        <w:t>12</w:t>
      </w:r>
      <w:r w:rsidR="00985277" w:rsidRPr="00585C52">
        <w:rPr>
          <w:b/>
          <w:sz w:val="22"/>
          <w:szCs w:val="22"/>
        </w:rPr>
        <w:t xml:space="preserve">. </w:t>
      </w:r>
      <w:r w:rsidR="00585C52">
        <w:rPr>
          <w:b/>
          <w:sz w:val="22"/>
          <w:szCs w:val="22"/>
        </w:rPr>
        <w:t>8</w:t>
      </w:r>
      <w:r w:rsidR="00985277" w:rsidRPr="00585C52">
        <w:rPr>
          <w:b/>
          <w:sz w:val="22"/>
          <w:szCs w:val="22"/>
        </w:rPr>
        <w:t>. 20</w:t>
      </w:r>
      <w:r w:rsidR="00144DBC" w:rsidRPr="00585C52">
        <w:rPr>
          <w:b/>
          <w:sz w:val="22"/>
          <w:szCs w:val="22"/>
        </w:rPr>
        <w:t>2</w:t>
      </w:r>
      <w:r w:rsidR="00A53166" w:rsidRPr="00585C52">
        <w:rPr>
          <w:b/>
          <w:sz w:val="22"/>
          <w:szCs w:val="22"/>
        </w:rPr>
        <w:t>4</w:t>
      </w:r>
      <w:r w:rsidR="00985277" w:rsidRPr="00585C52">
        <w:rPr>
          <w:b/>
          <w:sz w:val="22"/>
          <w:szCs w:val="22"/>
        </w:rPr>
        <w:t xml:space="preserve"> </w:t>
      </w:r>
      <w:r w:rsidR="00E7081E" w:rsidRPr="00585C52">
        <w:rPr>
          <w:b/>
          <w:sz w:val="22"/>
          <w:szCs w:val="22"/>
        </w:rPr>
        <w:t xml:space="preserve">ob </w:t>
      </w:r>
      <w:r w:rsidR="005C63FB" w:rsidRPr="00585C52">
        <w:rPr>
          <w:b/>
          <w:sz w:val="22"/>
          <w:szCs w:val="22"/>
        </w:rPr>
        <w:t>1</w:t>
      </w:r>
      <w:r w:rsidR="003A4B79" w:rsidRPr="00585C52">
        <w:rPr>
          <w:b/>
          <w:sz w:val="22"/>
          <w:szCs w:val="22"/>
        </w:rPr>
        <w:t>3</w:t>
      </w:r>
      <w:r w:rsidR="005C63FB" w:rsidRPr="00585C52">
        <w:rPr>
          <w:b/>
          <w:sz w:val="22"/>
          <w:szCs w:val="22"/>
        </w:rPr>
        <w:t>.</w:t>
      </w:r>
      <w:r w:rsidR="00A53166" w:rsidRPr="00585C52">
        <w:rPr>
          <w:b/>
          <w:sz w:val="22"/>
          <w:szCs w:val="22"/>
        </w:rPr>
        <w:t>0</w:t>
      </w:r>
      <w:r w:rsidR="00985277" w:rsidRPr="00585C52">
        <w:rPr>
          <w:b/>
          <w:sz w:val="22"/>
          <w:szCs w:val="22"/>
        </w:rPr>
        <w:t>0</w:t>
      </w:r>
      <w:r w:rsidRPr="00585C52">
        <w:rPr>
          <w:b/>
          <w:sz w:val="22"/>
          <w:szCs w:val="22"/>
        </w:rPr>
        <w:t xml:space="preserve"> uri</w:t>
      </w:r>
      <w:r w:rsidRPr="00585C52">
        <w:rPr>
          <w:sz w:val="22"/>
          <w:szCs w:val="22"/>
        </w:rPr>
        <w:t xml:space="preserve">. Predstavniki ponudnikov se morajo v primeru prisotnosti pri odpiranju ponudb izkazati z osebnim dokumentom in </w:t>
      </w:r>
      <w:r w:rsidR="007C130C" w:rsidRPr="00585C52">
        <w:rPr>
          <w:sz w:val="22"/>
          <w:szCs w:val="22"/>
        </w:rPr>
        <w:t xml:space="preserve">morebitnim </w:t>
      </w:r>
      <w:r w:rsidRPr="00585C52">
        <w:rPr>
          <w:sz w:val="22"/>
          <w:szCs w:val="22"/>
        </w:rPr>
        <w:t xml:space="preserve">pooblastilom ponudnika. </w:t>
      </w:r>
    </w:p>
    <w:p w14:paraId="59E515F8" w14:textId="721BF941" w:rsidR="00D16E48" w:rsidRPr="00585C52" w:rsidRDefault="00814295" w:rsidP="00814295">
      <w:pPr>
        <w:pStyle w:val="Telobesedila-zamik"/>
        <w:numPr>
          <w:ilvl w:val="0"/>
          <w:numId w:val="20"/>
        </w:numPr>
        <w:ind w:hanging="264"/>
        <w:rPr>
          <w:sz w:val="22"/>
          <w:szCs w:val="22"/>
        </w:rPr>
      </w:pPr>
      <w:r w:rsidRPr="00585C52">
        <w:rPr>
          <w:sz w:val="22"/>
          <w:szCs w:val="22"/>
        </w:rPr>
        <w:t xml:space="preserve">Komisija si pridržuje pravico, da v primeru več ugodnih ponudb (ponudbe, ki so od najvišje ponudbe nižje za največ </w:t>
      </w:r>
      <w:r w:rsidR="005E1E63" w:rsidRPr="00585C52">
        <w:rPr>
          <w:b/>
          <w:sz w:val="22"/>
          <w:szCs w:val="22"/>
        </w:rPr>
        <w:t>13</w:t>
      </w:r>
      <w:r w:rsidRPr="00585C52">
        <w:rPr>
          <w:b/>
          <w:sz w:val="22"/>
          <w:szCs w:val="22"/>
        </w:rPr>
        <w:t>.</w:t>
      </w:r>
      <w:r w:rsidR="005E1E63" w:rsidRPr="00585C52">
        <w:rPr>
          <w:b/>
          <w:sz w:val="22"/>
          <w:szCs w:val="22"/>
        </w:rPr>
        <w:t>4</w:t>
      </w:r>
      <w:r w:rsidRPr="00585C52">
        <w:rPr>
          <w:b/>
          <w:sz w:val="22"/>
          <w:szCs w:val="22"/>
        </w:rPr>
        <w:t>00,00 EUR</w:t>
      </w:r>
      <w:r w:rsidRPr="00585C52">
        <w:rPr>
          <w:sz w:val="22"/>
          <w:szCs w:val="22"/>
        </w:rPr>
        <w:t>) opravi dodatna pogajanja o ceni. Kot najugodnejši ponudnik bo izbran tisti, ki bo po opravljenih pogajanjih ponudil najvišjo ceno</w:t>
      </w:r>
      <w:r w:rsidR="00CA1ED4" w:rsidRPr="00585C52">
        <w:rPr>
          <w:sz w:val="22"/>
          <w:szCs w:val="22"/>
        </w:rPr>
        <w:t>.</w:t>
      </w:r>
    </w:p>
    <w:p w14:paraId="4488AB60" w14:textId="77777777" w:rsidR="00D16E48" w:rsidRPr="00585C52" w:rsidRDefault="00D16E48" w:rsidP="00CD3528">
      <w:pPr>
        <w:pStyle w:val="Telobesedila-zamik"/>
        <w:numPr>
          <w:ilvl w:val="0"/>
          <w:numId w:val="20"/>
        </w:numPr>
        <w:ind w:hanging="264"/>
        <w:rPr>
          <w:sz w:val="22"/>
          <w:szCs w:val="22"/>
        </w:rPr>
      </w:pPr>
      <w:r w:rsidRPr="00585C52">
        <w:rPr>
          <w:sz w:val="22"/>
          <w:szCs w:val="22"/>
        </w:rPr>
        <w:t>Prodajal</w:t>
      </w:r>
      <w:r w:rsidR="00967212" w:rsidRPr="00585C52">
        <w:rPr>
          <w:sz w:val="22"/>
          <w:szCs w:val="22"/>
        </w:rPr>
        <w:t>ec</w:t>
      </w:r>
      <w:r w:rsidRPr="00585C52">
        <w:rPr>
          <w:sz w:val="22"/>
          <w:szCs w:val="22"/>
        </w:rPr>
        <w:t xml:space="preserve"> na podlagi tega zbiranja ponudb ni zavezan k sklenitvi pogodbe o prodaji nepremičnin z najugodnejšim ponudnikom oziroma lahko začeti posto</w:t>
      </w:r>
      <w:r w:rsidR="00997007" w:rsidRPr="00585C52">
        <w:rPr>
          <w:sz w:val="22"/>
          <w:szCs w:val="22"/>
        </w:rPr>
        <w:t>pek do sklenitve pogodbe ustavi, pri čemer se ponudnikom povrnejo izkazani stroški.</w:t>
      </w:r>
    </w:p>
    <w:p w14:paraId="4A236B60" w14:textId="77777777" w:rsidR="008F39CA" w:rsidRPr="00585C52" w:rsidRDefault="008F39CA" w:rsidP="008F39CA">
      <w:pPr>
        <w:spacing w:after="0" w:line="240" w:lineRule="auto"/>
        <w:jc w:val="both"/>
        <w:rPr>
          <w:rFonts w:ascii="Times New Roman" w:eastAsia="Times New Roman" w:hAnsi="Times New Roman"/>
          <w:lang w:eastAsia="sl-SI"/>
        </w:rPr>
      </w:pPr>
    </w:p>
    <w:p w14:paraId="72B095AF" w14:textId="77777777" w:rsidR="005F5ED1" w:rsidRPr="00585C52" w:rsidRDefault="005F5ED1" w:rsidP="008F39CA">
      <w:pPr>
        <w:spacing w:after="0" w:line="240" w:lineRule="auto"/>
        <w:jc w:val="both"/>
        <w:rPr>
          <w:rFonts w:ascii="Times New Roman" w:eastAsia="Times New Roman" w:hAnsi="Times New Roman"/>
          <w:lang w:eastAsia="sl-SI"/>
        </w:rPr>
      </w:pPr>
    </w:p>
    <w:p w14:paraId="4BDB121F" w14:textId="77777777" w:rsidR="008F39CA" w:rsidRPr="00585C52" w:rsidRDefault="008F39CA" w:rsidP="008F7E8F">
      <w:pPr>
        <w:spacing w:after="120" w:line="240" w:lineRule="auto"/>
        <w:jc w:val="both"/>
        <w:rPr>
          <w:rFonts w:ascii="Times New Roman" w:eastAsia="Times New Roman" w:hAnsi="Times New Roman"/>
          <w:b/>
          <w:lang w:eastAsia="sl-SI"/>
        </w:rPr>
      </w:pPr>
      <w:r w:rsidRPr="00585C52">
        <w:rPr>
          <w:rFonts w:ascii="Times New Roman" w:eastAsia="Times New Roman" w:hAnsi="Times New Roman"/>
          <w:b/>
          <w:lang w:eastAsia="sl-SI"/>
        </w:rPr>
        <w:t>VII. DODATNE INFORMACIJE</w:t>
      </w:r>
    </w:p>
    <w:p w14:paraId="2E531DB5" w14:textId="77777777" w:rsidR="008F39CA" w:rsidRPr="00585C52" w:rsidRDefault="008F39CA" w:rsidP="008F39CA">
      <w:pPr>
        <w:spacing w:after="0" w:line="240" w:lineRule="auto"/>
        <w:jc w:val="both"/>
        <w:rPr>
          <w:rFonts w:ascii="Times New Roman" w:hAnsi="Times New Roman"/>
          <w:color w:val="000000"/>
        </w:rPr>
      </w:pPr>
      <w:r w:rsidRPr="00585C52">
        <w:rPr>
          <w:rFonts w:ascii="Times New Roman" w:eastAsia="Times New Roman" w:hAnsi="Times New Roman"/>
          <w:lang w:eastAsia="sl-SI"/>
        </w:rPr>
        <w:t>Dodatne informacije in pojasnila o pogojih javne</w:t>
      </w:r>
      <w:r w:rsidR="002253FC" w:rsidRPr="00585C52">
        <w:rPr>
          <w:rFonts w:ascii="Times New Roman" w:eastAsia="Times New Roman" w:hAnsi="Times New Roman"/>
          <w:lang w:eastAsia="sl-SI"/>
        </w:rPr>
        <w:t>ga zbiranja ponudb</w:t>
      </w:r>
      <w:r w:rsidRPr="00585C52">
        <w:rPr>
          <w:rFonts w:ascii="Times New Roman" w:eastAsia="Times New Roman" w:hAnsi="Times New Roman"/>
          <w:lang w:eastAsia="sl-SI"/>
        </w:rPr>
        <w:t xml:space="preserve"> in ogledu </w:t>
      </w:r>
      <w:r w:rsidR="00110694" w:rsidRPr="00585C52">
        <w:rPr>
          <w:rFonts w:ascii="Times New Roman" w:eastAsia="Times New Roman" w:hAnsi="Times New Roman"/>
          <w:lang w:eastAsia="sl-SI"/>
        </w:rPr>
        <w:t>predmetn</w:t>
      </w:r>
      <w:r w:rsidR="005714ED" w:rsidRPr="00585C52">
        <w:rPr>
          <w:rFonts w:ascii="Times New Roman" w:eastAsia="Times New Roman" w:hAnsi="Times New Roman"/>
          <w:lang w:eastAsia="sl-SI"/>
        </w:rPr>
        <w:t>ih</w:t>
      </w:r>
      <w:r w:rsidR="00110694" w:rsidRPr="00585C52">
        <w:rPr>
          <w:rFonts w:ascii="Times New Roman" w:eastAsia="Times New Roman" w:hAnsi="Times New Roman"/>
          <w:lang w:eastAsia="sl-SI"/>
        </w:rPr>
        <w:t xml:space="preserve"> nepremičnin</w:t>
      </w:r>
      <w:r w:rsidRPr="00585C52">
        <w:rPr>
          <w:rFonts w:ascii="Times New Roman" w:eastAsia="Times New Roman" w:hAnsi="Times New Roman"/>
          <w:lang w:eastAsia="sl-SI"/>
        </w:rPr>
        <w:t xml:space="preserve"> lahko zainteresirani </w:t>
      </w:r>
      <w:r w:rsidR="002253FC" w:rsidRPr="00585C52">
        <w:rPr>
          <w:rFonts w:ascii="Times New Roman" w:eastAsia="Times New Roman" w:hAnsi="Times New Roman"/>
          <w:lang w:eastAsia="sl-SI"/>
        </w:rPr>
        <w:t>ponudniki</w:t>
      </w:r>
      <w:r w:rsidRPr="00585C52">
        <w:rPr>
          <w:rFonts w:ascii="Times New Roman" w:eastAsia="Times New Roman" w:hAnsi="Times New Roman"/>
          <w:lang w:eastAsia="sl-SI"/>
        </w:rPr>
        <w:t xml:space="preserve"> dobijo na Mestni občini Velenje, Titov trg 1, Velenje, pri Bojanu Lipniku</w:t>
      </w:r>
      <w:r w:rsidR="00145259" w:rsidRPr="00585C52">
        <w:rPr>
          <w:rFonts w:ascii="Times New Roman" w:eastAsia="Times New Roman" w:hAnsi="Times New Roman"/>
          <w:lang w:eastAsia="sl-SI"/>
        </w:rPr>
        <w:t xml:space="preserve"> </w:t>
      </w:r>
      <w:r w:rsidRPr="00585C52">
        <w:rPr>
          <w:rFonts w:ascii="Times New Roman" w:eastAsia="Times New Roman" w:hAnsi="Times New Roman"/>
          <w:lang w:eastAsia="sl-SI"/>
        </w:rPr>
        <w:t xml:space="preserve">na telefonski številki 03 8961 670. Ogled </w:t>
      </w:r>
      <w:r w:rsidR="00121B4E" w:rsidRPr="00585C52">
        <w:rPr>
          <w:rFonts w:ascii="Times New Roman" w:eastAsia="Times New Roman" w:hAnsi="Times New Roman"/>
          <w:lang w:eastAsia="sl-SI"/>
        </w:rPr>
        <w:t>predmetnih nepremičnin</w:t>
      </w:r>
      <w:r w:rsidRPr="00585C52">
        <w:rPr>
          <w:rFonts w:ascii="Times New Roman" w:eastAsia="Times New Roman" w:hAnsi="Times New Roman"/>
          <w:lang w:eastAsia="sl-SI"/>
        </w:rPr>
        <w:t xml:space="preserve"> in druge dokum</w:t>
      </w:r>
      <w:r w:rsidR="00F10621" w:rsidRPr="00585C52">
        <w:rPr>
          <w:rFonts w:ascii="Times New Roman" w:eastAsia="Times New Roman" w:hAnsi="Times New Roman"/>
          <w:lang w:eastAsia="sl-SI"/>
        </w:rPr>
        <w:t>entacije v zvezi s</w:t>
      </w:r>
      <w:r w:rsidR="00145259" w:rsidRPr="00585C52">
        <w:rPr>
          <w:rFonts w:ascii="Times New Roman" w:hAnsi="Times New Roman"/>
          <w:color w:val="000000"/>
        </w:rPr>
        <w:t xml:space="preserve"> </w:t>
      </w:r>
      <w:r w:rsidR="00110694" w:rsidRPr="00585C52">
        <w:rPr>
          <w:rFonts w:ascii="Times New Roman" w:hAnsi="Times New Roman"/>
          <w:color w:val="000000"/>
        </w:rPr>
        <w:t>predmetn</w:t>
      </w:r>
      <w:r w:rsidR="00121B4E" w:rsidRPr="00585C52">
        <w:rPr>
          <w:rFonts w:ascii="Times New Roman" w:hAnsi="Times New Roman"/>
          <w:color w:val="000000"/>
        </w:rPr>
        <w:t>ima</w:t>
      </w:r>
      <w:r w:rsidR="00110694" w:rsidRPr="00585C52">
        <w:rPr>
          <w:rFonts w:ascii="Times New Roman" w:hAnsi="Times New Roman"/>
          <w:color w:val="000000"/>
        </w:rPr>
        <w:t xml:space="preserve"> nepremičnin</w:t>
      </w:r>
      <w:r w:rsidR="00121B4E" w:rsidRPr="00585C52">
        <w:rPr>
          <w:rFonts w:ascii="Times New Roman" w:hAnsi="Times New Roman"/>
          <w:color w:val="000000"/>
        </w:rPr>
        <w:t>ama</w:t>
      </w:r>
      <w:r w:rsidRPr="00585C52">
        <w:rPr>
          <w:rFonts w:ascii="Times New Roman" w:hAnsi="Times New Roman"/>
          <w:color w:val="000000"/>
        </w:rPr>
        <w:t xml:space="preserve"> je možen po predhodnem dogovoru.</w:t>
      </w:r>
    </w:p>
    <w:p w14:paraId="45A7788D" w14:textId="77777777" w:rsidR="008F39CA" w:rsidRPr="00585C52" w:rsidRDefault="008F39CA" w:rsidP="008F39CA">
      <w:pPr>
        <w:spacing w:after="0" w:line="240" w:lineRule="auto"/>
        <w:jc w:val="both"/>
        <w:rPr>
          <w:rFonts w:ascii="Times New Roman" w:hAnsi="Times New Roman"/>
        </w:rPr>
      </w:pPr>
    </w:p>
    <w:p w14:paraId="44C8A438" w14:textId="683FDFF6" w:rsidR="00BE00CA" w:rsidRPr="00585C52" w:rsidRDefault="008F39CA" w:rsidP="002971DA">
      <w:pPr>
        <w:spacing w:after="0" w:line="240" w:lineRule="auto"/>
        <w:jc w:val="both"/>
        <w:rPr>
          <w:rFonts w:ascii="Times New Roman" w:hAnsi="Times New Roman"/>
        </w:rPr>
      </w:pPr>
      <w:r w:rsidRPr="00585C52">
        <w:rPr>
          <w:rFonts w:ascii="Times New Roman" w:hAnsi="Times New Roman"/>
        </w:rPr>
        <w:t xml:space="preserve">Velenje, dne </w:t>
      </w:r>
      <w:r w:rsidR="00BD6840" w:rsidRPr="00585C52">
        <w:rPr>
          <w:rFonts w:ascii="Times New Roman" w:hAnsi="Times New Roman"/>
        </w:rPr>
        <w:t>1</w:t>
      </w:r>
      <w:r w:rsidR="00585C52" w:rsidRPr="00585C52">
        <w:rPr>
          <w:rFonts w:ascii="Times New Roman" w:hAnsi="Times New Roman"/>
        </w:rPr>
        <w:t>0</w:t>
      </w:r>
      <w:r w:rsidR="007764D9" w:rsidRPr="00585C52">
        <w:rPr>
          <w:rFonts w:ascii="Times New Roman" w:hAnsi="Times New Roman"/>
        </w:rPr>
        <w:t xml:space="preserve">. </w:t>
      </w:r>
      <w:r w:rsidR="00BD6840" w:rsidRPr="00585C52">
        <w:rPr>
          <w:rFonts w:ascii="Times New Roman" w:hAnsi="Times New Roman"/>
        </w:rPr>
        <w:t>7</w:t>
      </w:r>
      <w:r w:rsidR="007764D9" w:rsidRPr="00585C52">
        <w:rPr>
          <w:rFonts w:ascii="Times New Roman" w:hAnsi="Times New Roman"/>
        </w:rPr>
        <w:t>. 202</w:t>
      </w:r>
      <w:r w:rsidR="00E267F2" w:rsidRPr="00585C52">
        <w:rPr>
          <w:rFonts w:ascii="Times New Roman" w:hAnsi="Times New Roman"/>
        </w:rPr>
        <w:t>4</w:t>
      </w:r>
    </w:p>
    <w:p w14:paraId="6050E0DE" w14:textId="5FAA3EBF" w:rsidR="002971DA" w:rsidRPr="00585C52" w:rsidRDefault="002971DA" w:rsidP="002971DA">
      <w:pPr>
        <w:spacing w:after="0" w:line="240" w:lineRule="auto"/>
        <w:jc w:val="both"/>
        <w:rPr>
          <w:rFonts w:ascii="Times New Roman" w:hAnsi="Times New Roman"/>
        </w:rPr>
      </w:pPr>
      <w:r w:rsidRPr="00585C52">
        <w:rPr>
          <w:rFonts w:ascii="Times New Roman" w:hAnsi="Times New Roman"/>
        </w:rPr>
        <w:t>Št. spisa:</w:t>
      </w:r>
      <w:r w:rsidR="00EA319B" w:rsidRPr="00585C52">
        <w:rPr>
          <w:rFonts w:ascii="Times New Roman" w:hAnsi="Times New Roman"/>
        </w:rPr>
        <w:t xml:space="preserve"> 4780-00</w:t>
      </w:r>
      <w:r w:rsidR="00B46FA8" w:rsidRPr="00585C52">
        <w:rPr>
          <w:rFonts w:ascii="Times New Roman" w:hAnsi="Times New Roman"/>
        </w:rPr>
        <w:t>4</w:t>
      </w:r>
      <w:r w:rsidR="000E08FC" w:rsidRPr="00585C52">
        <w:rPr>
          <w:rFonts w:ascii="Times New Roman" w:hAnsi="Times New Roman"/>
        </w:rPr>
        <w:t>5</w:t>
      </w:r>
      <w:r w:rsidR="00EA319B" w:rsidRPr="00585C52">
        <w:rPr>
          <w:rFonts w:ascii="Times New Roman" w:hAnsi="Times New Roman"/>
        </w:rPr>
        <w:t>/202</w:t>
      </w:r>
      <w:r w:rsidR="000E08FC" w:rsidRPr="00585C52">
        <w:rPr>
          <w:rFonts w:ascii="Times New Roman" w:hAnsi="Times New Roman"/>
        </w:rPr>
        <w:t>4</w:t>
      </w:r>
    </w:p>
    <w:p w14:paraId="19CF8D67" w14:textId="77777777" w:rsidR="008F39CA" w:rsidRPr="00585C52" w:rsidRDefault="007764D9" w:rsidP="007764D9">
      <w:pPr>
        <w:pStyle w:val="Naslov3"/>
        <w:spacing w:line="240" w:lineRule="auto"/>
        <w:ind w:left="5664"/>
        <w:jc w:val="center"/>
        <w:rPr>
          <w:color w:val="000000"/>
          <w:szCs w:val="22"/>
        </w:rPr>
      </w:pPr>
      <w:r w:rsidRPr="00585C52">
        <w:rPr>
          <w:color w:val="000000"/>
          <w:szCs w:val="22"/>
        </w:rPr>
        <w:t xml:space="preserve">    </w:t>
      </w:r>
      <w:r w:rsidR="002E02E1" w:rsidRPr="00585C52">
        <w:rPr>
          <w:color w:val="000000"/>
          <w:szCs w:val="22"/>
        </w:rPr>
        <w:t xml:space="preserve"> </w:t>
      </w:r>
      <w:r w:rsidRPr="00585C52">
        <w:rPr>
          <w:color w:val="000000"/>
          <w:szCs w:val="22"/>
        </w:rPr>
        <w:t>Mestna občina Velenje</w:t>
      </w:r>
    </w:p>
    <w:p w14:paraId="4A705959" w14:textId="77777777" w:rsidR="00BC023F" w:rsidRPr="00CF33CC" w:rsidRDefault="00FA0B6B" w:rsidP="00E0125A">
      <w:pPr>
        <w:spacing w:after="0" w:line="240" w:lineRule="auto"/>
        <w:ind w:left="4956" w:firstLine="708"/>
        <w:jc w:val="center"/>
        <w:rPr>
          <w:rFonts w:ascii="Times New Roman" w:hAnsi="Times New Roman"/>
        </w:rPr>
      </w:pPr>
      <w:r w:rsidRPr="00585C52">
        <w:rPr>
          <w:rFonts w:ascii="Times New Roman" w:hAnsi="Times New Roman"/>
          <w:b/>
          <w:color w:val="000000"/>
          <w:sz w:val="24"/>
          <w:szCs w:val="24"/>
        </w:rPr>
        <w:t xml:space="preserve">     </w:t>
      </w:r>
      <w:r w:rsidR="007764D9" w:rsidRPr="00585C52">
        <w:rPr>
          <w:rFonts w:ascii="Times New Roman" w:hAnsi="Times New Roman"/>
          <w:b/>
          <w:color w:val="000000"/>
          <w:sz w:val="24"/>
          <w:szCs w:val="24"/>
        </w:rPr>
        <w:t>Peter DERMOL</w:t>
      </w:r>
      <w:r w:rsidR="008F39CA" w:rsidRPr="00585C52">
        <w:rPr>
          <w:rFonts w:ascii="Times New Roman" w:hAnsi="Times New Roman"/>
          <w:b/>
          <w:color w:val="000000"/>
          <w:sz w:val="24"/>
          <w:szCs w:val="24"/>
        </w:rPr>
        <w:t>, župan</w:t>
      </w:r>
    </w:p>
    <w:sectPr w:rsidR="00BC023F" w:rsidRPr="00CF33CC" w:rsidSect="007605D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2023"/>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31C6A94"/>
    <w:multiLevelType w:val="hybridMultilevel"/>
    <w:tmpl w:val="0E5A11E4"/>
    <w:lvl w:ilvl="0" w:tplc="DB32BD06">
      <w:start w:val="2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E683B"/>
    <w:multiLevelType w:val="hybridMultilevel"/>
    <w:tmpl w:val="E15AE5DE"/>
    <w:lvl w:ilvl="0" w:tplc="788E46C0">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316DA2"/>
    <w:multiLevelType w:val="hybridMultilevel"/>
    <w:tmpl w:val="5D6C5B2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C7C676F"/>
    <w:multiLevelType w:val="hybridMultilevel"/>
    <w:tmpl w:val="C0B21FE6"/>
    <w:lvl w:ilvl="0" w:tplc="DB32BD06">
      <w:start w:val="2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9057C8"/>
    <w:multiLevelType w:val="hybridMultilevel"/>
    <w:tmpl w:val="17F2FAA0"/>
    <w:lvl w:ilvl="0" w:tplc="C99E4A3A">
      <w:start w:val="96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D628FD"/>
    <w:multiLevelType w:val="hybridMultilevel"/>
    <w:tmpl w:val="2EFE1512"/>
    <w:lvl w:ilvl="0" w:tplc="D1C40D0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F76920"/>
    <w:multiLevelType w:val="hybridMultilevel"/>
    <w:tmpl w:val="5E042DDC"/>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8" w15:restartNumberingAfterBreak="0">
    <w:nsid w:val="22D33FAB"/>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724665"/>
    <w:multiLevelType w:val="hybridMultilevel"/>
    <w:tmpl w:val="B9465400"/>
    <w:lvl w:ilvl="0" w:tplc="3428448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1" w15:restartNumberingAfterBreak="0">
    <w:nsid w:val="31DB61A5"/>
    <w:multiLevelType w:val="hybridMultilevel"/>
    <w:tmpl w:val="6FE63E58"/>
    <w:lvl w:ilvl="0" w:tplc="6A384340">
      <w:start w:val="6"/>
      <w:numFmt w:val="decimal"/>
      <w:lvlText w:val="16%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1F8470B"/>
    <w:multiLevelType w:val="hybridMultilevel"/>
    <w:tmpl w:val="F6FCE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CE0062"/>
    <w:multiLevelType w:val="hybridMultilevel"/>
    <w:tmpl w:val="9C3A007E"/>
    <w:lvl w:ilvl="0" w:tplc="43E89608">
      <w:start w:val="21"/>
      <w:numFmt w:val="decimal"/>
      <w:lvlText w:val="%1."/>
      <w:lvlJc w:val="left"/>
      <w:pPr>
        <w:ind w:left="1440" w:hanging="360"/>
      </w:pPr>
      <w:rPr>
        <w:rFonts w:hint="default"/>
        <w:b w:val="0"/>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3DA522A4"/>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E5C6481"/>
    <w:multiLevelType w:val="hybridMultilevel"/>
    <w:tmpl w:val="BED0E57C"/>
    <w:lvl w:ilvl="0" w:tplc="6DE8FDA2">
      <w:start w:val="1"/>
      <w:numFmt w:val="decimal"/>
      <w:lvlText w:val="%1."/>
      <w:lvlJc w:val="left"/>
      <w:pPr>
        <w:tabs>
          <w:tab w:val="num" w:pos="690"/>
        </w:tabs>
        <w:ind w:left="690" w:hanging="450"/>
      </w:pPr>
      <w:rPr>
        <w:rFonts w:hint="default"/>
      </w:rPr>
    </w:lvl>
    <w:lvl w:ilvl="1" w:tplc="04240019" w:tentative="1">
      <w:start w:val="1"/>
      <w:numFmt w:val="lowerLetter"/>
      <w:lvlText w:val="%2."/>
      <w:lvlJc w:val="left"/>
      <w:pPr>
        <w:tabs>
          <w:tab w:val="num" w:pos="1320"/>
        </w:tabs>
        <w:ind w:left="1320" w:hanging="360"/>
      </w:pPr>
    </w:lvl>
    <w:lvl w:ilvl="2" w:tplc="0424001B" w:tentative="1">
      <w:start w:val="1"/>
      <w:numFmt w:val="lowerRoman"/>
      <w:lvlText w:val="%3."/>
      <w:lvlJc w:val="right"/>
      <w:pPr>
        <w:tabs>
          <w:tab w:val="num" w:pos="2040"/>
        </w:tabs>
        <w:ind w:left="2040" w:hanging="180"/>
      </w:pPr>
    </w:lvl>
    <w:lvl w:ilvl="3" w:tplc="0424000F" w:tentative="1">
      <w:start w:val="1"/>
      <w:numFmt w:val="decimal"/>
      <w:lvlText w:val="%4."/>
      <w:lvlJc w:val="left"/>
      <w:pPr>
        <w:tabs>
          <w:tab w:val="num" w:pos="2760"/>
        </w:tabs>
        <w:ind w:left="2760" w:hanging="360"/>
      </w:pPr>
    </w:lvl>
    <w:lvl w:ilvl="4" w:tplc="04240019" w:tentative="1">
      <w:start w:val="1"/>
      <w:numFmt w:val="lowerLetter"/>
      <w:lvlText w:val="%5."/>
      <w:lvlJc w:val="left"/>
      <w:pPr>
        <w:tabs>
          <w:tab w:val="num" w:pos="3480"/>
        </w:tabs>
        <w:ind w:left="3480" w:hanging="360"/>
      </w:pPr>
    </w:lvl>
    <w:lvl w:ilvl="5" w:tplc="0424001B" w:tentative="1">
      <w:start w:val="1"/>
      <w:numFmt w:val="lowerRoman"/>
      <w:lvlText w:val="%6."/>
      <w:lvlJc w:val="right"/>
      <w:pPr>
        <w:tabs>
          <w:tab w:val="num" w:pos="4200"/>
        </w:tabs>
        <w:ind w:left="4200" w:hanging="180"/>
      </w:pPr>
    </w:lvl>
    <w:lvl w:ilvl="6" w:tplc="0424000F" w:tentative="1">
      <w:start w:val="1"/>
      <w:numFmt w:val="decimal"/>
      <w:lvlText w:val="%7."/>
      <w:lvlJc w:val="left"/>
      <w:pPr>
        <w:tabs>
          <w:tab w:val="num" w:pos="4920"/>
        </w:tabs>
        <w:ind w:left="4920" w:hanging="360"/>
      </w:pPr>
    </w:lvl>
    <w:lvl w:ilvl="7" w:tplc="04240019" w:tentative="1">
      <w:start w:val="1"/>
      <w:numFmt w:val="lowerLetter"/>
      <w:lvlText w:val="%8."/>
      <w:lvlJc w:val="left"/>
      <w:pPr>
        <w:tabs>
          <w:tab w:val="num" w:pos="5640"/>
        </w:tabs>
        <w:ind w:left="5640" w:hanging="360"/>
      </w:pPr>
    </w:lvl>
    <w:lvl w:ilvl="8" w:tplc="0424001B" w:tentative="1">
      <w:start w:val="1"/>
      <w:numFmt w:val="lowerRoman"/>
      <w:lvlText w:val="%9."/>
      <w:lvlJc w:val="right"/>
      <w:pPr>
        <w:tabs>
          <w:tab w:val="num" w:pos="6360"/>
        </w:tabs>
        <w:ind w:left="6360" w:hanging="180"/>
      </w:pPr>
    </w:lvl>
  </w:abstractNum>
  <w:abstractNum w:abstractNumId="16" w15:restartNumberingAfterBreak="0">
    <w:nsid w:val="503E211D"/>
    <w:multiLevelType w:val="hybridMultilevel"/>
    <w:tmpl w:val="F49A67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3941CF0"/>
    <w:multiLevelType w:val="hybridMultilevel"/>
    <w:tmpl w:val="2DFC87F4"/>
    <w:lvl w:ilvl="0" w:tplc="CDEC936C">
      <w:start w:val="16"/>
      <w:numFmt w:val="decimal"/>
      <w:lvlText w:val="%1."/>
      <w:lvlJc w:val="left"/>
      <w:pPr>
        <w:ind w:left="1440" w:hanging="360"/>
      </w:pPr>
      <w:rPr>
        <w:rFonts w:hint="default"/>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58417D13"/>
    <w:multiLevelType w:val="hybridMultilevel"/>
    <w:tmpl w:val="B8C02C60"/>
    <w:lvl w:ilvl="0" w:tplc="B2C0214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5EBB754E"/>
    <w:multiLevelType w:val="hybridMultilevel"/>
    <w:tmpl w:val="1B1A2A1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600202D5"/>
    <w:multiLevelType w:val="hybridMultilevel"/>
    <w:tmpl w:val="2C423052"/>
    <w:lvl w:ilvl="0" w:tplc="A14EB5E8">
      <w:start w:val="21"/>
      <w:numFmt w:val="decimal"/>
      <w:lvlText w:val="%1."/>
      <w:lvlJc w:val="left"/>
      <w:pPr>
        <w:ind w:left="1800" w:hanging="360"/>
      </w:pPr>
      <w:rPr>
        <w:rFonts w:hint="default"/>
        <w:color w:val="auto"/>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1" w15:restartNumberingAfterBreak="0">
    <w:nsid w:val="62A2250A"/>
    <w:multiLevelType w:val="hybridMultilevel"/>
    <w:tmpl w:val="3A88CA6C"/>
    <w:lvl w:ilvl="0" w:tplc="7876C51C">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6953454"/>
    <w:multiLevelType w:val="hybridMultilevel"/>
    <w:tmpl w:val="C3F2AD56"/>
    <w:lvl w:ilvl="0" w:tplc="36AA6036">
      <w:start w:val="1"/>
      <w:numFmt w:val="decimal"/>
      <w:lvlText w:val="%1."/>
      <w:lvlJc w:val="left"/>
      <w:pPr>
        <w:tabs>
          <w:tab w:val="num" w:pos="720"/>
        </w:tabs>
        <w:ind w:left="720" w:hanging="360"/>
      </w:pPr>
      <w:rPr>
        <w:rFonts w:hint="default"/>
        <w:color w:val="00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D13453C"/>
    <w:multiLevelType w:val="hybridMultilevel"/>
    <w:tmpl w:val="9412126E"/>
    <w:lvl w:ilvl="0" w:tplc="D5FE1AE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68C223E"/>
    <w:multiLevelType w:val="hybridMultilevel"/>
    <w:tmpl w:val="94CA80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7862629"/>
    <w:multiLevelType w:val="hybridMultilevel"/>
    <w:tmpl w:val="57B66698"/>
    <w:lvl w:ilvl="0" w:tplc="529812EC">
      <w:start w:val="1"/>
      <w:numFmt w:val="decimal"/>
      <w:lvlText w:val="%1."/>
      <w:lvlJc w:val="left"/>
      <w:pPr>
        <w:tabs>
          <w:tab w:val="num" w:pos="540"/>
        </w:tabs>
        <w:ind w:left="540" w:hanging="360"/>
      </w:pPr>
      <w:rPr>
        <w:rFonts w:hint="default"/>
      </w:rPr>
    </w:lvl>
    <w:lvl w:ilvl="1" w:tplc="F878AACE">
      <w:start w:val="1"/>
      <w:numFmt w:val="bullet"/>
      <w:lvlText w:val="-"/>
      <w:lvlJc w:val="left"/>
      <w:pPr>
        <w:tabs>
          <w:tab w:val="num" w:pos="1260"/>
        </w:tabs>
        <w:ind w:left="1260" w:hanging="360"/>
      </w:pPr>
      <w:rPr>
        <w:rFonts w:ascii="Times New Roman" w:eastAsia="Times New Roman" w:hAnsi="Times New Roman" w:cs="Times New Roman"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6" w15:restartNumberingAfterBreak="0">
    <w:nsid w:val="7B750C96"/>
    <w:multiLevelType w:val="hybridMultilevel"/>
    <w:tmpl w:val="7DFCCAE0"/>
    <w:lvl w:ilvl="0" w:tplc="DB32BD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B6289B"/>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E67181B"/>
    <w:multiLevelType w:val="hybridMultilevel"/>
    <w:tmpl w:val="B8E8389C"/>
    <w:lvl w:ilvl="0" w:tplc="C47EAA16">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75555645">
    <w:abstractNumId w:val="24"/>
  </w:num>
  <w:num w:numId="2" w16cid:durableId="1994068506">
    <w:abstractNumId w:val="16"/>
  </w:num>
  <w:num w:numId="3" w16cid:durableId="1987465545">
    <w:abstractNumId w:val="28"/>
  </w:num>
  <w:num w:numId="4" w16cid:durableId="1393188358">
    <w:abstractNumId w:val="22"/>
  </w:num>
  <w:num w:numId="5" w16cid:durableId="748426698">
    <w:abstractNumId w:val="23"/>
  </w:num>
  <w:num w:numId="6" w16cid:durableId="2031640493">
    <w:abstractNumId w:val="27"/>
  </w:num>
  <w:num w:numId="7" w16cid:durableId="49042498">
    <w:abstractNumId w:val="14"/>
  </w:num>
  <w:num w:numId="8" w16cid:durableId="803354804">
    <w:abstractNumId w:val="0"/>
  </w:num>
  <w:num w:numId="9" w16cid:durableId="1872456897">
    <w:abstractNumId w:val="17"/>
  </w:num>
  <w:num w:numId="10" w16cid:durableId="609826005">
    <w:abstractNumId w:val="20"/>
  </w:num>
  <w:num w:numId="11" w16cid:durableId="2052460491">
    <w:abstractNumId w:val="18"/>
  </w:num>
  <w:num w:numId="12" w16cid:durableId="729420497">
    <w:abstractNumId w:val="9"/>
  </w:num>
  <w:num w:numId="13" w16cid:durableId="8535223">
    <w:abstractNumId w:val="11"/>
  </w:num>
  <w:num w:numId="14" w16cid:durableId="1716805510">
    <w:abstractNumId w:val="21"/>
  </w:num>
  <w:num w:numId="15" w16cid:durableId="1063794228">
    <w:abstractNumId w:val="3"/>
  </w:num>
  <w:num w:numId="16" w16cid:durableId="1985309710">
    <w:abstractNumId w:val="13"/>
  </w:num>
  <w:num w:numId="17" w16cid:durableId="1277298490">
    <w:abstractNumId w:val="8"/>
  </w:num>
  <w:num w:numId="18" w16cid:durableId="87653176">
    <w:abstractNumId w:val="27"/>
    <w:lvlOverride w:ilvl="0">
      <w:lvl w:ilvl="0" w:tplc="0424000F">
        <w:start w:val="2"/>
        <w:numFmt w:val="decimal"/>
        <w:lvlText w:val="%1."/>
        <w:lvlJc w:val="left"/>
        <w:pPr>
          <w:ind w:left="644"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16cid:durableId="494027615">
    <w:abstractNumId w:val="25"/>
  </w:num>
  <w:num w:numId="20" w16cid:durableId="1963097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1667845">
    <w:abstractNumId w:val="10"/>
  </w:num>
  <w:num w:numId="22" w16cid:durableId="1483886427">
    <w:abstractNumId w:val="12"/>
  </w:num>
  <w:num w:numId="23" w16cid:durableId="1271204536">
    <w:abstractNumId w:val="5"/>
  </w:num>
  <w:num w:numId="24" w16cid:durableId="238446514">
    <w:abstractNumId w:val="6"/>
  </w:num>
  <w:num w:numId="25" w16cid:durableId="981276138">
    <w:abstractNumId w:val="19"/>
  </w:num>
  <w:num w:numId="26" w16cid:durableId="897401628">
    <w:abstractNumId w:val="7"/>
  </w:num>
  <w:num w:numId="27" w16cid:durableId="1329406514">
    <w:abstractNumId w:val="2"/>
  </w:num>
  <w:num w:numId="28" w16cid:durableId="1172181113">
    <w:abstractNumId w:val="4"/>
  </w:num>
  <w:num w:numId="29" w16cid:durableId="1399212511">
    <w:abstractNumId w:val="26"/>
  </w:num>
  <w:num w:numId="30" w16cid:durableId="96516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CA"/>
    <w:rsid w:val="0000009F"/>
    <w:rsid w:val="00001432"/>
    <w:rsid w:val="00007CC3"/>
    <w:rsid w:val="00007FA2"/>
    <w:rsid w:val="0001600A"/>
    <w:rsid w:val="00046198"/>
    <w:rsid w:val="00051849"/>
    <w:rsid w:val="0006130C"/>
    <w:rsid w:val="00067A43"/>
    <w:rsid w:val="000753DB"/>
    <w:rsid w:val="00080E8C"/>
    <w:rsid w:val="0008281F"/>
    <w:rsid w:val="00082C5A"/>
    <w:rsid w:val="00084194"/>
    <w:rsid w:val="000869C6"/>
    <w:rsid w:val="00095DF0"/>
    <w:rsid w:val="000A02E3"/>
    <w:rsid w:val="000A15D6"/>
    <w:rsid w:val="000B435B"/>
    <w:rsid w:val="000B7432"/>
    <w:rsid w:val="000C7308"/>
    <w:rsid w:val="000D40EA"/>
    <w:rsid w:val="000E08FC"/>
    <w:rsid w:val="000F37B3"/>
    <w:rsid w:val="000F42B0"/>
    <w:rsid w:val="000F5DF7"/>
    <w:rsid w:val="000F78A8"/>
    <w:rsid w:val="00104413"/>
    <w:rsid w:val="001060DF"/>
    <w:rsid w:val="001075DB"/>
    <w:rsid w:val="0010764E"/>
    <w:rsid w:val="00110694"/>
    <w:rsid w:val="00121149"/>
    <w:rsid w:val="00121B4E"/>
    <w:rsid w:val="00144DBC"/>
    <w:rsid w:val="00145259"/>
    <w:rsid w:val="00150536"/>
    <w:rsid w:val="00155951"/>
    <w:rsid w:val="001566B2"/>
    <w:rsid w:val="001637A8"/>
    <w:rsid w:val="00167A36"/>
    <w:rsid w:val="001702E0"/>
    <w:rsid w:val="00170B15"/>
    <w:rsid w:val="00175FCC"/>
    <w:rsid w:val="001764EB"/>
    <w:rsid w:val="00190BAE"/>
    <w:rsid w:val="00191AD6"/>
    <w:rsid w:val="00195D9F"/>
    <w:rsid w:val="001A074C"/>
    <w:rsid w:val="001A1EF2"/>
    <w:rsid w:val="001A493D"/>
    <w:rsid w:val="001A52CE"/>
    <w:rsid w:val="001A53DD"/>
    <w:rsid w:val="001B05E2"/>
    <w:rsid w:val="001C0CD1"/>
    <w:rsid w:val="001D203A"/>
    <w:rsid w:val="001D67FA"/>
    <w:rsid w:val="001E192F"/>
    <w:rsid w:val="001E7F04"/>
    <w:rsid w:val="001F6283"/>
    <w:rsid w:val="0020312B"/>
    <w:rsid w:val="00206020"/>
    <w:rsid w:val="0021325C"/>
    <w:rsid w:val="00213EED"/>
    <w:rsid w:val="00220832"/>
    <w:rsid w:val="002253FC"/>
    <w:rsid w:val="00226B5D"/>
    <w:rsid w:val="00231336"/>
    <w:rsid w:val="00235EF2"/>
    <w:rsid w:val="0023688E"/>
    <w:rsid w:val="002368C8"/>
    <w:rsid w:val="00236ADB"/>
    <w:rsid w:val="00240F4C"/>
    <w:rsid w:val="002459B5"/>
    <w:rsid w:val="00245EB9"/>
    <w:rsid w:val="00245F52"/>
    <w:rsid w:val="00250AF5"/>
    <w:rsid w:val="002553D7"/>
    <w:rsid w:val="002576F0"/>
    <w:rsid w:val="002604AF"/>
    <w:rsid w:val="002619C8"/>
    <w:rsid w:val="00262AFD"/>
    <w:rsid w:val="002706CD"/>
    <w:rsid w:val="00275DF9"/>
    <w:rsid w:val="0027627F"/>
    <w:rsid w:val="002877D8"/>
    <w:rsid w:val="00294836"/>
    <w:rsid w:val="002971DA"/>
    <w:rsid w:val="002A44CD"/>
    <w:rsid w:val="002A4677"/>
    <w:rsid w:val="002B2ACC"/>
    <w:rsid w:val="002C6C10"/>
    <w:rsid w:val="002D3A64"/>
    <w:rsid w:val="002D3ED1"/>
    <w:rsid w:val="002E02E1"/>
    <w:rsid w:val="002E7CCD"/>
    <w:rsid w:val="002F607E"/>
    <w:rsid w:val="003041DB"/>
    <w:rsid w:val="00311167"/>
    <w:rsid w:val="00311E81"/>
    <w:rsid w:val="00312F8D"/>
    <w:rsid w:val="003157BF"/>
    <w:rsid w:val="00320EE9"/>
    <w:rsid w:val="003246A5"/>
    <w:rsid w:val="003258DE"/>
    <w:rsid w:val="003377AA"/>
    <w:rsid w:val="00340AD4"/>
    <w:rsid w:val="0034180A"/>
    <w:rsid w:val="00341A56"/>
    <w:rsid w:val="003452B2"/>
    <w:rsid w:val="00347BA1"/>
    <w:rsid w:val="0035435A"/>
    <w:rsid w:val="00371369"/>
    <w:rsid w:val="003718A2"/>
    <w:rsid w:val="003723B7"/>
    <w:rsid w:val="00376E7E"/>
    <w:rsid w:val="0038394E"/>
    <w:rsid w:val="00383CF5"/>
    <w:rsid w:val="00387A46"/>
    <w:rsid w:val="0039685F"/>
    <w:rsid w:val="003A4091"/>
    <w:rsid w:val="003A4B79"/>
    <w:rsid w:val="003B3B58"/>
    <w:rsid w:val="003C30F3"/>
    <w:rsid w:val="003D11A8"/>
    <w:rsid w:val="003D507A"/>
    <w:rsid w:val="003E0D50"/>
    <w:rsid w:val="003E2AE5"/>
    <w:rsid w:val="003E5193"/>
    <w:rsid w:val="003E5E95"/>
    <w:rsid w:val="003E727C"/>
    <w:rsid w:val="003F00F7"/>
    <w:rsid w:val="003F2290"/>
    <w:rsid w:val="003F3812"/>
    <w:rsid w:val="003F79C7"/>
    <w:rsid w:val="0040140F"/>
    <w:rsid w:val="00403412"/>
    <w:rsid w:val="00403488"/>
    <w:rsid w:val="00403803"/>
    <w:rsid w:val="00404C13"/>
    <w:rsid w:val="00411E30"/>
    <w:rsid w:val="00423C95"/>
    <w:rsid w:val="004271DD"/>
    <w:rsid w:val="0043090D"/>
    <w:rsid w:val="00432CF0"/>
    <w:rsid w:val="00433E3B"/>
    <w:rsid w:val="00436C51"/>
    <w:rsid w:val="00436E25"/>
    <w:rsid w:val="00436F4B"/>
    <w:rsid w:val="00441D17"/>
    <w:rsid w:val="00463057"/>
    <w:rsid w:val="0046305A"/>
    <w:rsid w:val="0046616C"/>
    <w:rsid w:val="004672E6"/>
    <w:rsid w:val="00472163"/>
    <w:rsid w:val="004739A2"/>
    <w:rsid w:val="00474793"/>
    <w:rsid w:val="00477F79"/>
    <w:rsid w:val="00482EAB"/>
    <w:rsid w:val="004833D2"/>
    <w:rsid w:val="00487E96"/>
    <w:rsid w:val="00492E51"/>
    <w:rsid w:val="00495054"/>
    <w:rsid w:val="0049575C"/>
    <w:rsid w:val="00497AEF"/>
    <w:rsid w:val="00497F60"/>
    <w:rsid w:val="004A0A27"/>
    <w:rsid w:val="004A2B1D"/>
    <w:rsid w:val="004A49C7"/>
    <w:rsid w:val="004B30AD"/>
    <w:rsid w:val="004B33C9"/>
    <w:rsid w:val="004B75F2"/>
    <w:rsid w:val="004C1EF0"/>
    <w:rsid w:val="004C29B9"/>
    <w:rsid w:val="004C319F"/>
    <w:rsid w:val="004C71BD"/>
    <w:rsid w:val="004D3CFC"/>
    <w:rsid w:val="004E1D74"/>
    <w:rsid w:val="004E286A"/>
    <w:rsid w:val="004E6834"/>
    <w:rsid w:val="004F028D"/>
    <w:rsid w:val="004F76F6"/>
    <w:rsid w:val="00503C76"/>
    <w:rsid w:val="00503CB4"/>
    <w:rsid w:val="005221C4"/>
    <w:rsid w:val="005238D1"/>
    <w:rsid w:val="00525C55"/>
    <w:rsid w:val="00531BB9"/>
    <w:rsid w:val="00536101"/>
    <w:rsid w:val="0053721F"/>
    <w:rsid w:val="00537E25"/>
    <w:rsid w:val="00544B34"/>
    <w:rsid w:val="00545C64"/>
    <w:rsid w:val="005465AC"/>
    <w:rsid w:val="00550D80"/>
    <w:rsid w:val="00552BB1"/>
    <w:rsid w:val="0056208D"/>
    <w:rsid w:val="005714ED"/>
    <w:rsid w:val="00585C52"/>
    <w:rsid w:val="00591823"/>
    <w:rsid w:val="00592718"/>
    <w:rsid w:val="00593E1D"/>
    <w:rsid w:val="005A2C17"/>
    <w:rsid w:val="005A4A48"/>
    <w:rsid w:val="005A5A5E"/>
    <w:rsid w:val="005A7012"/>
    <w:rsid w:val="005B055E"/>
    <w:rsid w:val="005B2540"/>
    <w:rsid w:val="005B6EB2"/>
    <w:rsid w:val="005C2CF2"/>
    <w:rsid w:val="005C5FA4"/>
    <w:rsid w:val="005C63FB"/>
    <w:rsid w:val="005D1950"/>
    <w:rsid w:val="005D1C64"/>
    <w:rsid w:val="005D3624"/>
    <w:rsid w:val="005D3B21"/>
    <w:rsid w:val="005E1E63"/>
    <w:rsid w:val="005E4560"/>
    <w:rsid w:val="005E5121"/>
    <w:rsid w:val="005E7767"/>
    <w:rsid w:val="005F121C"/>
    <w:rsid w:val="005F1AED"/>
    <w:rsid w:val="005F5ED1"/>
    <w:rsid w:val="005F616A"/>
    <w:rsid w:val="006124F3"/>
    <w:rsid w:val="00621CD5"/>
    <w:rsid w:val="00622FA1"/>
    <w:rsid w:val="00623C90"/>
    <w:rsid w:val="00624D84"/>
    <w:rsid w:val="006251A6"/>
    <w:rsid w:val="006336DB"/>
    <w:rsid w:val="00633788"/>
    <w:rsid w:val="006351D8"/>
    <w:rsid w:val="00636817"/>
    <w:rsid w:val="006368E7"/>
    <w:rsid w:val="00644C1B"/>
    <w:rsid w:val="00650195"/>
    <w:rsid w:val="006530AA"/>
    <w:rsid w:val="0065403D"/>
    <w:rsid w:val="00657F97"/>
    <w:rsid w:val="00670020"/>
    <w:rsid w:val="00673851"/>
    <w:rsid w:val="006803DF"/>
    <w:rsid w:val="006827C3"/>
    <w:rsid w:val="00685D9D"/>
    <w:rsid w:val="00685EEB"/>
    <w:rsid w:val="006905BA"/>
    <w:rsid w:val="006A05AF"/>
    <w:rsid w:val="006A54DD"/>
    <w:rsid w:val="006A5581"/>
    <w:rsid w:val="006A7856"/>
    <w:rsid w:val="006B4FB0"/>
    <w:rsid w:val="006B766E"/>
    <w:rsid w:val="006C14B2"/>
    <w:rsid w:val="006C42B4"/>
    <w:rsid w:val="006C4909"/>
    <w:rsid w:val="006C6C70"/>
    <w:rsid w:val="006C76A9"/>
    <w:rsid w:val="006E11D5"/>
    <w:rsid w:val="006E1438"/>
    <w:rsid w:val="006E2437"/>
    <w:rsid w:val="006E4ECD"/>
    <w:rsid w:val="006F111B"/>
    <w:rsid w:val="006F280F"/>
    <w:rsid w:val="00710AF6"/>
    <w:rsid w:val="00717658"/>
    <w:rsid w:val="00717C73"/>
    <w:rsid w:val="00720012"/>
    <w:rsid w:val="00743866"/>
    <w:rsid w:val="007466C1"/>
    <w:rsid w:val="007523AF"/>
    <w:rsid w:val="00753D2E"/>
    <w:rsid w:val="007605D2"/>
    <w:rsid w:val="00760798"/>
    <w:rsid w:val="00765ED0"/>
    <w:rsid w:val="00767B01"/>
    <w:rsid w:val="0077159D"/>
    <w:rsid w:val="00771C9F"/>
    <w:rsid w:val="007722F8"/>
    <w:rsid w:val="007764D9"/>
    <w:rsid w:val="00791002"/>
    <w:rsid w:val="0079216F"/>
    <w:rsid w:val="00792351"/>
    <w:rsid w:val="00793EC7"/>
    <w:rsid w:val="007A2EF7"/>
    <w:rsid w:val="007B3AD0"/>
    <w:rsid w:val="007B7A42"/>
    <w:rsid w:val="007C130C"/>
    <w:rsid w:val="007C6868"/>
    <w:rsid w:val="007C71A6"/>
    <w:rsid w:val="007C7484"/>
    <w:rsid w:val="007C7489"/>
    <w:rsid w:val="007D02D3"/>
    <w:rsid w:val="007E205D"/>
    <w:rsid w:val="007E328B"/>
    <w:rsid w:val="007E4F62"/>
    <w:rsid w:val="007E7752"/>
    <w:rsid w:val="007F22C7"/>
    <w:rsid w:val="00801B2A"/>
    <w:rsid w:val="0080492C"/>
    <w:rsid w:val="00812C2B"/>
    <w:rsid w:val="00814295"/>
    <w:rsid w:val="00817DDE"/>
    <w:rsid w:val="00831A93"/>
    <w:rsid w:val="0083351E"/>
    <w:rsid w:val="0084430C"/>
    <w:rsid w:val="00850C73"/>
    <w:rsid w:val="00853606"/>
    <w:rsid w:val="0085385E"/>
    <w:rsid w:val="008609E1"/>
    <w:rsid w:val="0086428F"/>
    <w:rsid w:val="00872B69"/>
    <w:rsid w:val="00872EAF"/>
    <w:rsid w:val="00873BE3"/>
    <w:rsid w:val="008777DE"/>
    <w:rsid w:val="0088473C"/>
    <w:rsid w:val="008858C7"/>
    <w:rsid w:val="008869D5"/>
    <w:rsid w:val="00895211"/>
    <w:rsid w:val="008A0910"/>
    <w:rsid w:val="008A1A5B"/>
    <w:rsid w:val="008A33FC"/>
    <w:rsid w:val="008A62EC"/>
    <w:rsid w:val="008A794F"/>
    <w:rsid w:val="008B767E"/>
    <w:rsid w:val="008C0DE9"/>
    <w:rsid w:val="008C17CB"/>
    <w:rsid w:val="008C4F22"/>
    <w:rsid w:val="008C6E57"/>
    <w:rsid w:val="008E1F33"/>
    <w:rsid w:val="008E4116"/>
    <w:rsid w:val="008E418B"/>
    <w:rsid w:val="008E7954"/>
    <w:rsid w:val="008E7B51"/>
    <w:rsid w:val="008F39CA"/>
    <w:rsid w:val="008F42B9"/>
    <w:rsid w:val="008F5A1B"/>
    <w:rsid w:val="008F7E8F"/>
    <w:rsid w:val="009100E5"/>
    <w:rsid w:val="00914608"/>
    <w:rsid w:val="00914E98"/>
    <w:rsid w:val="0091524B"/>
    <w:rsid w:val="00916095"/>
    <w:rsid w:val="00920094"/>
    <w:rsid w:val="0092246B"/>
    <w:rsid w:val="00930F6E"/>
    <w:rsid w:val="009346DE"/>
    <w:rsid w:val="00961E04"/>
    <w:rsid w:val="00967212"/>
    <w:rsid w:val="00967DA8"/>
    <w:rsid w:val="009728BF"/>
    <w:rsid w:val="00983CCD"/>
    <w:rsid w:val="00985277"/>
    <w:rsid w:val="009918EB"/>
    <w:rsid w:val="00992844"/>
    <w:rsid w:val="00997007"/>
    <w:rsid w:val="009B546A"/>
    <w:rsid w:val="009B583E"/>
    <w:rsid w:val="009C07B0"/>
    <w:rsid w:val="009C3D44"/>
    <w:rsid w:val="009C5053"/>
    <w:rsid w:val="009D085A"/>
    <w:rsid w:val="009D246E"/>
    <w:rsid w:val="009D416D"/>
    <w:rsid w:val="009D4CD4"/>
    <w:rsid w:val="009E4F32"/>
    <w:rsid w:val="009E63D6"/>
    <w:rsid w:val="009E7ED4"/>
    <w:rsid w:val="009F028A"/>
    <w:rsid w:val="009F3853"/>
    <w:rsid w:val="009F7FD8"/>
    <w:rsid w:val="00A002D9"/>
    <w:rsid w:val="00A04038"/>
    <w:rsid w:val="00A0521C"/>
    <w:rsid w:val="00A138A6"/>
    <w:rsid w:val="00A33997"/>
    <w:rsid w:val="00A41771"/>
    <w:rsid w:val="00A42395"/>
    <w:rsid w:val="00A53166"/>
    <w:rsid w:val="00A64BC2"/>
    <w:rsid w:val="00A71440"/>
    <w:rsid w:val="00A81653"/>
    <w:rsid w:val="00A82593"/>
    <w:rsid w:val="00AA3059"/>
    <w:rsid w:val="00AB0444"/>
    <w:rsid w:val="00AC3285"/>
    <w:rsid w:val="00AC3922"/>
    <w:rsid w:val="00AD489E"/>
    <w:rsid w:val="00AD5E07"/>
    <w:rsid w:val="00AE0086"/>
    <w:rsid w:val="00AF0281"/>
    <w:rsid w:val="00AF0AB8"/>
    <w:rsid w:val="00AF3260"/>
    <w:rsid w:val="00AF4485"/>
    <w:rsid w:val="00AF760F"/>
    <w:rsid w:val="00B0067E"/>
    <w:rsid w:val="00B158F1"/>
    <w:rsid w:val="00B15C75"/>
    <w:rsid w:val="00B227BD"/>
    <w:rsid w:val="00B33C14"/>
    <w:rsid w:val="00B35D4A"/>
    <w:rsid w:val="00B37C77"/>
    <w:rsid w:val="00B44F62"/>
    <w:rsid w:val="00B46FA8"/>
    <w:rsid w:val="00B526E0"/>
    <w:rsid w:val="00B53AE0"/>
    <w:rsid w:val="00B55235"/>
    <w:rsid w:val="00B62DFE"/>
    <w:rsid w:val="00B70462"/>
    <w:rsid w:val="00B86852"/>
    <w:rsid w:val="00B86B8E"/>
    <w:rsid w:val="00B87284"/>
    <w:rsid w:val="00B9390C"/>
    <w:rsid w:val="00B95E4F"/>
    <w:rsid w:val="00BA365C"/>
    <w:rsid w:val="00BA4752"/>
    <w:rsid w:val="00BA7122"/>
    <w:rsid w:val="00BC023F"/>
    <w:rsid w:val="00BC21F3"/>
    <w:rsid w:val="00BC4FA8"/>
    <w:rsid w:val="00BD017B"/>
    <w:rsid w:val="00BD423F"/>
    <w:rsid w:val="00BD6840"/>
    <w:rsid w:val="00BD6F53"/>
    <w:rsid w:val="00BD7BEB"/>
    <w:rsid w:val="00BD7C4D"/>
    <w:rsid w:val="00BE00CA"/>
    <w:rsid w:val="00BE1C33"/>
    <w:rsid w:val="00BF1648"/>
    <w:rsid w:val="00C03520"/>
    <w:rsid w:val="00C07B1D"/>
    <w:rsid w:val="00C2392E"/>
    <w:rsid w:val="00C32C9A"/>
    <w:rsid w:val="00C355A5"/>
    <w:rsid w:val="00C422BE"/>
    <w:rsid w:val="00C452C7"/>
    <w:rsid w:val="00C47BF0"/>
    <w:rsid w:val="00C559CB"/>
    <w:rsid w:val="00C56410"/>
    <w:rsid w:val="00C62404"/>
    <w:rsid w:val="00C643F8"/>
    <w:rsid w:val="00C66C38"/>
    <w:rsid w:val="00C71120"/>
    <w:rsid w:val="00C75784"/>
    <w:rsid w:val="00C77992"/>
    <w:rsid w:val="00C80828"/>
    <w:rsid w:val="00C954BB"/>
    <w:rsid w:val="00C95B9B"/>
    <w:rsid w:val="00C96AA8"/>
    <w:rsid w:val="00CA1ED4"/>
    <w:rsid w:val="00CA4398"/>
    <w:rsid w:val="00CB5A4B"/>
    <w:rsid w:val="00CC524D"/>
    <w:rsid w:val="00CC6946"/>
    <w:rsid w:val="00CD185D"/>
    <w:rsid w:val="00CD3528"/>
    <w:rsid w:val="00CD7F9F"/>
    <w:rsid w:val="00CF1EC4"/>
    <w:rsid w:val="00CF33CC"/>
    <w:rsid w:val="00D104AF"/>
    <w:rsid w:val="00D10F44"/>
    <w:rsid w:val="00D1676D"/>
    <w:rsid w:val="00D16E48"/>
    <w:rsid w:val="00D27A40"/>
    <w:rsid w:val="00D30BA6"/>
    <w:rsid w:val="00D41AF7"/>
    <w:rsid w:val="00D42BE6"/>
    <w:rsid w:val="00D46099"/>
    <w:rsid w:val="00D53FBD"/>
    <w:rsid w:val="00D57D4C"/>
    <w:rsid w:val="00D600CC"/>
    <w:rsid w:val="00D635D6"/>
    <w:rsid w:val="00D653F5"/>
    <w:rsid w:val="00D717F0"/>
    <w:rsid w:val="00D7428A"/>
    <w:rsid w:val="00D80651"/>
    <w:rsid w:val="00DA2D25"/>
    <w:rsid w:val="00DA454B"/>
    <w:rsid w:val="00DA48D8"/>
    <w:rsid w:val="00DB7421"/>
    <w:rsid w:val="00DD01D4"/>
    <w:rsid w:val="00DD7B41"/>
    <w:rsid w:val="00DE1621"/>
    <w:rsid w:val="00DE2241"/>
    <w:rsid w:val="00DF12D4"/>
    <w:rsid w:val="00DF3804"/>
    <w:rsid w:val="00DF6999"/>
    <w:rsid w:val="00E0015D"/>
    <w:rsid w:val="00E0125A"/>
    <w:rsid w:val="00E047A8"/>
    <w:rsid w:val="00E0738F"/>
    <w:rsid w:val="00E111A0"/>
    <w:rsid w:val="00E13A0B"/>
    <w:rsid w:val="00E162E0"/>
    <w:rsid w:val="00E17124"/>
    <w:rsid w:val="00E21DEF"/>
    <w:rsid w:val="00E2507C"/>
    <w:rsid w:val="00E267F2"/>
    <w:rsid w:val="00E268C2"/>
    <w:rsid w:val="00E30E79"/>
    <w:rsid w:val="00E34A3F"/>
    <w:rsid w:val="00E42912"/>
    <w:rsid w:val="00E4310C"/>
    <w:rsid w:val="00E44CB9"/>
    <w:rsid w:val="00E6440D"/>
    <w:rsid w:val="00E7081E"/>
    <w:rsid w:val="00E76B0E"/>
    <w:rsid w:val="00E830A4"/>
    <w:rsid w:val="00E94507"/>
    <w:rsid w:val="00E94EBA"/>
    <w:rsid w:val="00E95120"/>
    <w:rsid w:val="00E96A10"/>
    <w:rsid w:val="00EA319B"/>
    <w:rsid w:val="00EA33AD"/>
    <w:rsid w:val="00EC3CAF"/>
    <w:rsid w:val="00EC51C1"/>
    <w:rsid w:val="00ED00A0"/>
    <w:rsid w:val="00EE60A2"/>
    <w:rsid w:val="00F10621"/>
    <w:rsid w:val="00F1415A"/>
    <w:rsid w:val="00F14AF6"/>
    <w:rsid w:val="00F15EFC"/>
    <w:rsid w:val="00F22DC7"/>
    <w:rsid w:val="00F26D8D"/>
    <w:rsid w:val="00F2790D"/>
    <w:rsid w:val="00F305F0"/>
    <w:rsid w:val="00F308CA"/>
    <w:rsid w:val="00F367DB"/>
    <w:rsid w:val="00F37D49"/>
    <w:rsid w:val="00F42701"/>
    <w:rsid w:val="00F52E26"/>
    <w:rsid w:val="00F6120F"/>
    <w:rsid w:val="00F62D66"/>
    <w:rsid w:val="00F63824"/>
    <w:rsid w:val="00F70F58"/>
    <w:rsid w:val="00F81C01"/>
    <w:rsid w:val="00F8677F"/>
    <w:rsid w:val="00F91C6E"/>
    <w:rsid w:val="00F955DE"/>
    <w:rsid w:val="00FA0B6B"/>
    <w:rsid w:val="00FA2410"/>
    <w:rsid w:val="00FB57EC"/>
    <w:rsid w:val="00FB7E0A"/>
    <w:rsid w:val="00FC6F65"/>
    <w:rsid w:val="00FE2307"/>
    <w:rsid w:val="00FF35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B465"/>
  <w15:docId w15:val="{478C0634-6856-4BD8-81FB-23330184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39CA"/>
    <w:pPr>
      <w:spacing w:after="200" w:line="276" w:lineRule="auto"/>
    </w:pPr>
    <w:rPr>
      <w:rFonts w:ascii="Calibri" w:eastAsia="Calibri" w:hAnsi="Calibri" w:cs="Times New Roman"/>
    </w:rPr>
  </w:style>
  <w:style w:type="paragraph" w:styleId="Naslov3">
    <w:name w:val="heading 3"/>
    <w:basedOn w:val="Navaden"/>
    <w:next w:val="Navaden"/>
    <w:link w:val="Naslov3Znak"/>
    <w:qFormat/>
    <w:rsid w:val="008F39CA"/>
    <w:pPr>
      <w:keepNext/>
      <w:autoSpaceDE w:val="0"/>
      <w:autoSpaceDN w:val="0"/>
      <w:adjustRightInd w:val="0"/>
      <w:spacing w:after="0" w:line="288" w:lineRule="auto"/>
      <w:jc w:val="right"/>
      <w:outlineLvl w:val="2"/>
    </w:pPr>
    <w:rPr>
      <w:rFonts w:ascii="Times New Roman" w:eastAsia="Times New Roman" w:hAnsi="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8F39CA"/>
    <w:rPr>
      <w:rFonts w:ascii="Times New Roman" w:eastAsia="Times New Roman" w:hAnsi="Times New Roman" w:cs="Times New Roman"/>
      <w:b/>
      <w:szCs w:val="20"/>
      <w:lang w:eastAsia="sl-SI"/>
    </w:rPr>
  </w:style>
  <w:style w:type="paragraph" w:customStyle="1" w:styleId="Default">
    <w:name w:val="Default"/>
    <w:rsid w:val="008F39CA"/>
    <w:pPr>
      <w:widowControl w:val="0"/>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Odstavekseznama">
    <w:name w:val="List Paragraph"/>
    <w:basedOn w:val="Navaden"/>
    <w:uiPriority w:val="34"/>
    <w:qFormat/>
    <w:rsid w:val="00E0125A"/>
    <w:pPr>
      <w:ind w:left="720"/>
      <w:contextualSpacing/>
    </w:pPr>
  </w:style>
  <w:style w:type="paragraph" w:styleId="Besedilooblaka">
    <w:name w:val="Balloon Text"/>
    <w:basedOn w:val="Navaden"/>
    <w:link w:val="BesedilooblakaZnak"/>
    <w:uiPriority w:val="99"/>
    <w:semiHidden/>
    <w:unhideWhenUsed/>
    <w:rsid w:val="00E073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738F"/>
    <w:rPr>
      <w:rFonts w:ascii="Tahoma" w:eastAsia="Calibri" w:hAnsi="Tahoma" w:cs="Tahoma"/>
      <w:sz w:val="16"/>
      <w:szCs w:val="16"/>
    </w:rPr>
  </w:style>
  <w:style w:type="paragraph" w:customStyle="1" w:styleId="H2">
    <w:name w:val="H2"/>
    <w:basedOn w:val="Navaden"/>
    <w:next w:val="Navaden"/>
    <w:rsid w:val="00B35D4A"/>
    <w:pPr>
      <w:keepNext/>
      <w:spacing w:before="100" w:after="100" w:line="240" w:lineRule="auto"/>
      <w:outlineLvl w:val="2"/>
    </w:pPr>
    <w:rPr>
      <w:rFonts w:ascii="Times New Roman" w:eastAsia="Times New Roman" w:hAnsi="Times New Roman"/>
      <w:b/>
      <w:snapToGrid w:val="0"/>
      <w:sz w:val="36"/>
      <w:szCs w:val="20"/>
      <w:lang w:eastAsia="sl-SI"/>
    </w:rPr>
  </w:style>
  <w:style w:type="paragraph" w:styleId="Glava">
    <w:name w:val="header"/>
    <w:basedOn w:val="Navaden"/>
    <w:link w:val="GlavaZnak"/>
    <w:rsid w:val="004B30AD"/>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GlavaZnak">
    <w:name w:val="Glava Znak"/>
    <w:basedOn w:val="Privzetapisavaodstavka"/>
    <w:link w:val="Glava"/>
    <w:rsid w:val="004B30AD"/>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40140F"/>
    <w:pPr>
      <w:spacing w:after="0" w:line="240" w:lineRule="auto"/>
      <w:ind w:left="360" w:hanging="360"/>
      <w:jc w:val="both"/>
    </w:pPr>
    <w:rPr>
      <w:rFonts w:ascii="Times New Roman" w:eastAsia="Times New Roman" w:hAnsi="Times New Roman"/>
      <w:sz w:val="24"/>
      <w:szCs w:val="24"/>
      <w:lang w:eastAsia="sl-SI"/>
    </w:rPr>
  </w:style>
  <w:style w:type="character" w:customStyle="1" w:styleId="Telobesedila-zamikZnak">
    <w:name w:val="Telo besedila - zamik Znak"/>
    <w:basedOn w:val="Privzetapisavaodstavka"/>
    <w:link w:val="Telobesedila-zamik"/>
    <w:rsid w:val="0040140F"/>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8B2D-1C76-4659-A81E-2B2CCCEB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2017</Words>
  <Characters>11500</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Antonija Tadić</dc:creator>
  <cp:lastModifiedBy>Lipnik Bojan</cp:lastModifiedBy>
  <cp:revision>3</cp:revision>
  <cp:lastPrinted>2024-01-19T12:12:00Z</cp:lastPrinted>
  <dcterms:created xsi:type="dcterms:W3CDTF">2024-07-10T11:22:00Z</dcterms:created>
  <dcterms:modified xsi:type="dcterms:W3CDTF">2024-07-10T11:24:00Z</dcterms:modified>
</cp:coreProperties>
</file>