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1478" w14:textId="22855509" w:rsidR="0014795C" w:rsidRPr="00B92233" w:rsidRDefault="00B50173" w:rsidP="0014795C">
      <w:pPr>
        <w:spacing w:after="0"/>
        <w:ind w:left="284"/>
        <w:jc w:val="both"/>
        <w:rPr>
          <w:rFonts w:ascii="Arial" w:hAnsi="Arial" w:cs="Arial"/>
        </w:rPr>
      </w:pPr>
      <w:r w:rsidRPr="0014795C">
        <w:rPr>
          <w:rFonts w:ascii="Arial" w:hAnsi="Arial" w:cs="Arial"/>
        </w:rPr>
        <w:t xml:space="preserve">Na podlagi 51. in </w:t>
      </w:r>
      <w:r w:rsidR="005D52B4" w:rsidRPr="0014795C">
        <w:rPr>
          <w:rFonts w:ascii="Arial" w:hAnsi="Arial" w:cs="Arial"/>
        </w:rPr>
        <w:t>62</w:t>
      </w:r>
      <w:r w:rsidRPr="0014795C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14795C" w:rsidRPr="0014795C">
        <w:rPr>
          <w:rFonts w:ascii="Arial" w:hAnsi="Arial" w:cs="Arial"/>
        </w:rPr>
        <w:t>- ZIUOPDVE, 78/23 - ZUNPEOVE, 78/23 - ZORR, 131/23 - ZORZFS) in 16. člena Uredbe o stvarnem premoženju države in samoupravnih lokalnih skupnosti (Ur. list RS, št. 31/18) Mestna občina Velenje, Titov trg 1,</w:t>
      </w:r>
      <w:r w:rsidR="0014795C" w:rsidRPr="00BA6BA0">
        <w:rPr>
          <w:rFonts w:ascii="Arial" w:hAnsi="Arial" w:cs="Arial"/>
        </w:rPr>
        <w:t xml:space="preserve">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0DDC5F38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9A09F7">
        <w:rPr>
          <w:rFonts w:ascii="Arial" w:hAnsi="Arial" w:cs="Arial"/>
          <w:b/>
        </w:rPr>
        <w:t>3</w:t>
      </w:r>
      <w:r w:rsidR="00705D00">
        <w:rPr>
          <w:rFonts w:ascii="Arial" w:hAnsi="Arial" w:cs="Arial"/>
          <w:b/>
        </w:rPr>
        <w:t>,</w:t>
      </w:r>
    </w:p>
    <w:p w14:paraId="373DEBC3" w14:textId="1DA79266" w:rsidR="00B50173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Velenje</w:t>
      </w:r>
      <w:r w:rsidR="0014795C">
        <w:rPr>
          <w:rFonts w:ascii="Arial" w:hAnsi="Arial" w:cs="Arial"/>
          <w:b/>
        </w:rPr>
        <w:t>,</w:t>
      </w:r>
    </w:p>
    <w:p w14:paraId="0B87C4A1" w14:textId="0DA36BAF" w:rsidR="0014795C" w:rsidRPr="00B92233" w:rsidRDefault="0014795C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02656F0A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</w:t>
      </w:r>
      <w:r w:rsidR="009A09F7">
        <w:rPr>
          <w:rFonts w:ascii="Arial" w:hAnsi="Arial" w:cs="Arial"/>
          <w:bCs/>
          <w:spacing w:val="5"/>
        </w:rPr>
        <w:t>3</w:t>
      </w:r>
      <w:r w:rsidR="00983F3E">
        <w:rPr>
          <w:rFonts w:ascii="Arial" w:hAnsi="Arial" w:cs="Arial"/>
          <w:bCs/>
          <w:spacing w:val="5"/>
        </w:rPr>
        <w:t xml:space="preserve">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EF1672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01A7A4DB" w:rsidR="005D52B4" w:rsidRPr="00B9223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A09F7">
        <w:rPr>
          <w:rFonts w:ascii="Arial" w:eastAsia="Times New Roman" w:hAnsi="Arial" w:cs="Arial"/>
          <w:bdr w:val="none" w:sz="0" w:space="0" w:color="auto" w:frame="1"/>
        </w:rPr>
        <w:t>90,40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z možnostjo postavitve letnega vrta v izmeri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90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,00 m</w:t>
      </w:r>
      <w:r w:rsidR="00935304"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4795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276B5291" w:rsidR="001F0E91" w:rsidRDefault="008823AD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792B2F8D" w:rsidR="00B50173" w:rsidRPr="00B92233" w:rsidRDefault="001479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C8E10FE" w14:textId="75437C66" w:rsidR="00EF1672" w:rsidRDefault="00EF1672" w:rsidP="00EF167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mesečna najemnina za gostinski lokal</w:t>
      </w:r>
      <w:r w:rsidRPr="00FD264D">
        <w:rPr>
          <w:rFonts w:ascii="Arial" w:eastAsia="Times New Roman" w:hAnsi="Arial" w:cs="Arial"/>
          <w:spacing w:val="-20"/>
        </w:rPr>
        <w:t xml:space="preserve"> </w:t>
      </w:r>
      <w:r w:rsidRPr="00FD264D">
        <w:rPr>
          <w:rFonts w:ascii="Arial" w:eastAsia="Times New Roman" w:hAnsi="Arial" w:cs="Arial"/>
        </w:rPr>
        <w:t xml:space="preserve">znaša </w:t>
      </w:r>
      <w:r>
        <w:rPr>
          <w:rFonts w:ascii="Arial" w:eastAsia="Times New Roman" w:hAnsi="Arial" w:cs="Arial"/>
        </w:rPr>
        <w:t>1650</w:t>
      </w:r>
      <w:r w:rsidRPr="00FD264D">
        <w:rPr>
          <w:rFonts w:ascii="Arial" w:eastAsia="Times New Roman" w:hAnsi="Arial" w:cs="Arial"/>
        </w:rPr>
        <w:t>,00 EUR</w:t>
      </w:r>
      <w:r>
        <w:rPr>
          <w:rFonts w:ascii="Arial" w:hAnsi="Arial" w:cs="Arial"/>
        </w:rPr>
        <w:t xml:space="preserve"> (</w:t>
      </w:r>
      <w:r w:rsidRPr="00FD264D">
        <w:rPr>
          <w:rFonts w:ascii="Arial" w:eastAsia="Times New Roman" w:hAnsi="Arial" w:cs="Arial"/>
        </w:rPr>
        <w:t>brez DDV</w:t>
      </w:r>
      <w:r>
        <w:rPr>
          <w:rFonts w:ascii="Arial" w:eastAsia="Times New Roman" w:hAnsi="Arial" w:cs="Arial"/>
        </w:rPr>
        <w:t xml:space="preserve">) </w:t>
      </w:r>
      <w:r w:rsidRPr="00FD264D">
        <w:rPr>
          <w:rFonts w:ascii="Arial" w:eastAsia="Times New Roman" w:hAnsi="Arial" w:cs="Arial"/>
        </w:rPr>
        <w:t xml:space="preserve">in je določena </w:t>
      </w:r>
      <w:r>
        <w:rPr>
          <w:rFonts w:ascii="Arial" w:eastAsia="Times New Roman" w:hAnsi="Arial" w:cs="Arial"/>
        </w:rPr>
        <w:t>na podlagi cenitve, ki jo je opravil Stalni sodni cenilec in izvedenec gradbene stroke Anton Apat, u. d. i. g</w:t>
      </w:r>
      <w:r w:rsidRPr="00FD264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, ter na podlagi Odloka o obremenjevanju nepremičnin v lasti Mestne občine Velenje s služnostnimi pravicami ter oddajo v najem ali zakup.</w:t>
      </w:r>
    </w:p>
    <w:p w14:paraId="4315DB72" w14:textId="77777777" w:rsidR="00EF1672" w:rsidRDefault="00EF167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3A00930B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V najemnino niso vključeni stroški tekočega vzdrževanja, obratovalni stroški in nadomestilo za uporabo stavbnega zemljišča</w:t>
      </w:r>
      <w:r w:rsidR="0014795C">
        <w:rPr>
          <w:rFonts w:ascii="Arial" w:eastAsia="Times New Roman" w:hAnsi="Arial" w:cs="Arial"/>
        </w:rPr>
        <w:t xml:space="preserve"> oziroma drug ustrezni zakonsko veljavni davek</w:t>
      </w:r>
      <w:r w:rsidRPr="00B92233">
        <w:rPr>
          <w:rFonts w:ascii="Arial" w:eastAsia="Times New Roman" w:hAnsi="Arial" w:cs="Arial"/>
        </w:rPr>
        <w:t>, 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7272E40F" w:rsidR="00A536E9" w:rsidRPr="00AE6392" w:rsidRDefault="0014795C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Gostinski lokal</w:t>
      </w:r>
      <w:r w:rsidR="00C8644E" w:rsidRPr="00AE6392">
        <w:rPr>
          <w:rFonts w:ascii="Arial" w:hAnsi="Arial" w:cs="Arial"/>
          <w:sz w:val="22"/>
          <w:szCs w:val="22"/>
        </w:rPr>
        <w:t xml:space="preserve"> 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Dovoljeno je tudi izvajanje dogodkov in prireditev v stavbi in na prostem.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72D745" w:rsidR="007C2FBC" w:rsidRPr="00AE6392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obratovanje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ter da sprejme obratovalni čas gostinskega lokala, ki je vsaj šest dni v tednu. </w:t>
      </w:r>
    </w:p>
    <w:p w14:paraId="1A6A577F" w14:textId="4CB6708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31C3A1D8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lahko</w:t>
      </w:r>
      <w:r w:rsidRPr="00AE6392">
        <w:rPr>
          <w:rFonts w:ascii="Arial" w:hAnsi="Arial" w:cs="Arial"/>
          <w:spacing w:val="-1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prevzema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investicijska</w:t>
      </w:r>
      <w:r w:rsidRPr="00AE6392">
        <w:rPr>
          <w:rFonts w:ascii="Arial" w:hAnsi="Arial" w:cs="Arial"/>
          <w:spacing w:val="-1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>,</w:t>
      </w:r>
      <w:r w:rsidRPr="00AE6392">
        <w:rPr>
          <w:rFonts w:ascii="Arial" w:hAnsi="Arial" w:cs="Arial"/>
          <w:spacing w:val="-1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vendar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se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stroški</w:t>
      </w:r>
      <w:r w:rsidRPr="00AE6392">
        <w:rPr>
          <w:rFonts w:ascii="Arial" w:hAnsi="Arial" w:cs="Arial"/>
          <w:spacing w:val="-2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teh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proofErr w:type="spellStart"/>
      <w:r w:rsidRPr="00AE6392">
        <w:rPr>
          <w:rFonts w:ascii="Arial" w:hAnsi="Arial" w:cs="Arial"/>
          <w:sz w:val="22"/>
          <w:szCs w:val="22"/>
        </w:rPr>
        <w:t>poračunavajo</w:t>
      </w:r>
      <w:proofErr w:type="spellEnd"/>
      <w:r w:rsidRPr="00AE6392">
        <w:rPr>
          <w:rFonts w:ascii="Arial" w:hAnsi="Arial" w:cs="Arial"/>
          <w:sz w:val="22"/>
          <w:szCs w:val="22"/>
        </w:rPr>
        <w:t xml:space="preserve">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vlaganjih v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 xml:space="preserve"> ravnati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793F9EB3" w14:textId="77777777" w:rsidR="00EF1672" w:rsidRPr="00AE6392" w:rsidRDefault="00EF1672" w:rsidP="00EF167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mesečno plačevati najemnino v roku petnajst dni od dneva izdaje računa s strani najemodajalca. Plačilo mesečne najemnine in stroškov obratovanja sta bistveni sestavini najemne pogodbe. </w:t>
      </w:r>
    </w:p>
    <w:p w14:paraId="2526A7C7" w14:textId="6C125FF4" w:rsidR="007C2FBC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63E380F5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14795C">
        <w:rPr>
          <w:rFonts w:ascii="Arial" w:hAnsi="Arial" w:cs="Arial"/>
          <w:sz w:val="22"/>
          <w:szCs w:val="22"/>
        </w:rPr>
        <w:t>gostinskem lokalu</w:t>
      </w:r>
      <w:r w:rsidRPr="00AE6392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14795C">
        <w:rPr>
          <w:rFonts w:ascii="Arial" w:hAnsi="Arial" w:cs="Arial"/>
          <w:sz w:val="22"/>
          <w:szCs w:val="22"/>
        </w:rPr>
        <w:t xml:space="preserve">najemnine in </w:t>
      </w:r>
      <w:r w:rsidRPr="00AE6392">
        <w:rPr>
          <w:rFonts w:ascii="Arial" w:hAnsi="Arial" w:cs="Arial"/>
          <w:sz w:val="22"/>
          <w:szCs w:val="22"/>
        </w:rPr>
        <w:t>obratovalnih stroškov pa prično teči z dnem podpisa najemne pogodbe.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1F1A3E0E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</w:t>
      </w:r>
      <w:r w:rsidR="0014795C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proofErr w:type="spellStart"/>
      <w:r w:rsidRPr="00B92233">
        <w:rPr>
          <w:rFonts w:ascii="Arial" w:hAnsi="Arial" w:cs="Arial"/>
          <w:color w:val="000000"/>
          <w:sz w:val="22"/>
          <w:szCs w:val="22"/>
        </w:rPr>
        <w:t>SI56</w:t>
      </w:r>
      <w:proofErr w:type="spellEnd"/>
      <w:r w:rsidRPr="00B92233">
        <w:rPr>
          <w:rFonts w:ascii="Arial" w:hAnsi="Arial" w:cs="Arial"/>
          <w:color w:val="000000"/>
          <w:sz w:val="22"/>
          <w:szCs w:val="22"/>
        </w:rPr>
        <w:t xml:space="preserve">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</w:t>
      </w:r>
      <w:r w:rsidRPr="00B92233">
        <w:rPr>
          <w:rFonts w:ascii="Arial" w:hAnsi="Arial" w:cs="Arial"/>
          <w:sz w:val="22"/>
          <w:szCs w:val="22"/>
        </w:rPr>
        <w:lastRenderedPageBreak/>
        <w:t>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05FC685C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A74456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1F3289CF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A74456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3479B743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A74456">
        <w:rPr>
          <w:rFonts w:ascii="Arial" w:hAnsi="Arial" w:cs="Arial"/>
          <w:sz w:val="22"/>
          <w:szCs w:val="22"/>
        </w:rPr>
        <w:t xml:space="preserve"> in opis dejavnosti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EDFEA6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A74456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52B6A1F4" w:rsidR="00416D7E" w:rsidRP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A7445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Dokazilo, da prijavitelj v zadnjih šestih mesecih ni imel blokade TRR (izpisek banke ali bonitetno oceno, iz katere je razviden podatek o </w:t>
      </w:r>
      <w:proofErr w:type="spellStart"/>
      <w:r>
        <w:rPr>
          <w:rFonts w:ascii="Arial" w:hAnsi="Arial" w:cs="Arial"/>
          <w:sz w:val="22"/>
          <w:szCs w:val="22"/>
        </w:rPr>
        <w:t>neblokadi</w:t>
      </w:r>
      <w:proofErr w:type="spellEnd"/>
      <w:r>
        <w:rPr>
          <w:rFonts w:ascii="Arial" w:hAnsi="Arial" w:cs="Arial"/>
          <w:sz w:val="22"/>
          <w:szCs w:val="22"/>
        </w:rPr>
        <w:t xml:space="preserve">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6B358768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952014">
        <w:rPr>
          <w:rFonts w:ascii="Arial" w:hAnsi="Arial" w:cs="Arial"/>
        </w:rPr>
        <w:t>2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lastRenderedPageBreak/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06A66440" w14:textId="495896AE" w:rsidR="00DF4189" w:rsidRDefault="00AE6392" w:rsidP="009A09F7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48935177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A74456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  <w:r w:rsidR="0014795C">
        <w:rPr>
          <w:rFonts w:ascii="Arial" w:hAnsi="Arial" w:cs="Arial"/>
        </w:rPr>
        <w:t xml:space="preserve"> 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37A02A09" w14:textId="792711AB" w:rsidR="00A74456" w:rsidRDefault="00F04638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5AC17366" w14:textId="77777777" w:rsidR="00A74456" w:rsidRPr="00A74456" w:rsidRDefault="00A74456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231D718B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</w:t>
      </w:r>
      <w:r w:rsidRPr="00B711B6">
        <w:rPr>
          <w:rFonts w:ascii="Arial" w:hAnsi="Arial" w:cs="Arial"/>
        </w:rPr>
        <w:t xml:space="preserve">prispela </w:t>
      </w:r>
      <w:r w:rsidRPr="00B711B6">
        <w:rPr>
          <w:rFonts w:ascii="Arial" w:hAnsi="Arial" w:cs="Arial"/>
          <w:b/>
        </w:rPr>
        <w:t xml:space="preserve">do </w:t>
      </w:r>
      <w:r w:rsidR="00753243">
        <w:rPr>
          <w:rFonts w:ascii="Arial" w:hAnsi="Arial" w:cs="Arial"/>
          <w:b/>
        </w:rPr>
        <w:t>1. 4</w:t>
      </w:r>
      <w:r w:rsidR="008318B8" w:rsidRPr="00B711B6">
        <w:rPr>
          <w:rFonts w:ascii="Arial" w:hAnsi="Arial" w:cs="Arial"/>
          <w:b/>
        </w:rPr>
        <w:t>. 202</w:t>
      </w:r>
      <w:r w:rsidR="00CB17AD" w:rsidRPr="00B711B6">
        <w:rPr>
          <w:rFonts w:ascii="Arial" w:hAnsi="Arial" w:cs="Arial"/>
          <w:b/>
        </w:rPr>
        <w:t>4</w:t>
      </w:r>
      <w:r w:rsidRPr="00B711B6">
        <w:rPr>
          <w:rFonts w:ascii="Arial" w:hAnsi="Arial" w:cs="Arial"/>
          <w:b/>
        </w:rPr>
        <w:t xml:space="preserve"> </w:t>
      </w:r>
      <w:r w:rsidR="00DF4189" w:rsidRPr="00B711B6">
        <w:rPr>
          <w:rFonts w:ascii="Arial" w:hAnsi="Arial" w:cs="Arial"/>
          <w:b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 xml:space="preserve">, LOKAL </w:t>
      </w:r>
      <w:r w:rsidR="009A09F7">
        <w:rPr>
          <w:rFonts w:ascii="Arial" w:hAnsi="Arial" w:cs="Arial"/>
        </w:rPr>
        <w:t>3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7B6E40C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4795C">
        <w:rPr>
          <w:rFonts w:ascii="Arial" w:hAnsi="Arial" w:cs="Arial"/>
        </w:rPr>
        <w:t xml:space="preserve">ali nepravočasne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E23BCA8" w14:textId="1C9FFA51" w:rsidR="00B93F55" w:rsidRDefault="00B93F55" w:rsidP="009A09F7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B711B6">
        <w:rPr>
          <w:rFonts w:ascii="Arial" w:hAnsi="Arial" w:cs="Arial"/>
        </w:rPr>
        <w:t>,</w:t>
      </w:r>
      <w:r w:rsidRPr="00B711B6">
        <w:rPr>
          <w:rFonts w:ascii="Arial" w:hAnsi="Arial" w:cs="Arial"/>
        </w:rPr>
        <w:t xml:space="preserve"> </w:t>
      </w:r>
      <w:r w:rsidR="00753243">
        <w:rPr>
          <w:rFonts w:ascii="Arial" w:hAnsi="Arial" w:cs="Arial"/>
        </w:rPr>
        <w:t>1. 4</w:t>
      </w:r>
      <w:r w:rsidR="00B711B6" w:rsidRPr="00B711B6">
        <w:rPr>
          <w:rFonts w:ascii="Arial" w:hAnsi="Arial" w:cs="Arial"/>
        </w:rPr>
        <w:t>. 2024</w:t>
      </w:r>
      <w:r w:rsidR="008318B8" w:rsidRPr="00B711B6">
        <w:rPr>
          <w:rFonts w:ascii="Arial" w:hAnsi="Arial" w:cs="Arial"/>
        </w:rPr>
        <w:t xml:space="preserve"> ob </w:t>
      </w:r>
      <w:r w:rsidR="00132E74" w:rsidRPr="00B711B6">
        <w:rPr>
          <w:rFonts w:ascii="Arial" w:hAnsi="Arial" w:cs="Arial"/>
        </w:rPr>
        <w:t>12</w:t>
      </w:r>
      <w:r w:rsidR="008318B8" w:rsidRPr="00B711B6">
        <w:rPr>
          <w:rFonts w:ascii="Arial" w:hAnsi="Arial" w:cs="Arial"/>
        </w:rPr>
        <w:t>.00.</w:t>
      </w:r>
      <w:r w:rsidRPr="00B711B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odpiranju ponudb lahko pristopi vsak ponudnik oz. njegov pooblaščenec, ki je pravočasno </w:t>
      </w:r>
      <w:r>
        <w:rPr>
          <w:rFonts w:ascii="Arial" w:hAnsi="Arial" w:cs="Arial"/>
        </w:rPr>
        <w:lastRenderedPageBreak/>
        <w:t>oddal ponudbo. Predstavniki ponudnikov se morajo v primeru prisotnosti pri odpiranju ponudb izkazati z osebnim dokumentom.</w:t>
      </w:r>
    </w:p>
    <w:p w14:paraId="0C5E6679" w14:textId="1B99252D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409D27BB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zvezi z najemom in ogledom </w:t>
      </w:r>
      <w:r w:rsidR="0014795C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03545258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B711B6">
        <w:rPr>
          <w:rFonts w:ascii="Arial" w:hAnsi="Arial" w:cs="Arial"/>
        </w:rPr>
        <w:t>8. 3. 2024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Peter </w:t>
      </w:r>
      <w:proofErr w:type="spellStart"/>
      <w:r w:rsidRPr="00B92233">
        <w:rPr>
          <w:rFonts w:ascii="Arial" w:hAnsi="Arial" w:cs="Arial"/>
        </w:rPr>
        <w:t>Dermol</w:t>
      </w:r>
      <w:proofErr w:type="spellEnd"/>
      <w:r w:rsidRPr="00B92233">
        <w:rPr>
          <w:rFonts w:ascii="Arial" w:hAnsi="Arial" w:cs="Arial"/>
        </w:rPr>
        <w:t>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1427DE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1C55B5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8BCDC1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775F525B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>
        <w:rPr>
          <w:rFonts w:cs="Arial"/>
          <w:i/>
          <w:sz w:val="22"/>
          <w:u w:val="single"/>
        </w:rPr>
        <w:t>tki o ponudniku (Priloga št. 1);</w:t>
      </w:r>
    </w:p>
    <w:p w14:paraId="1EE75357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>
        <w:rPr>
          <w:rFonts w:cs="Arial"/>
          <w:i/>
          <w:sz w:val="22"/>
          <w:u w:val="single"/>
        </w:rPr>
        <w:t>in o resničnosti podatkov (Priloga št. 2);</w:t>
      </w:r>
    </w:p>
    <w:p w14:paraId="2B74E1D6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 pogodba (Priloga št. 3);</w:t>
      </w:r>
    </w:p>
    <w:p w14:paraId="3E088F2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>
        <w:rPr>
          <w:rFonts w:cs="Arial"/>
          <w:i/>
          <w:sz w:val="22"/>
          <w:u w:val="single"/>
        </w:rPr>
        <w:t>avnosti ponudbe (Priloga št. 4);</w:t>
      </w:r>
    </w:p>
    <w:p w14:paraId="6969B9A4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>
        <w:rPr>
          <w:rFonts w:cs="Arial"/>
          <w:i/>
          <w:sz w:val="22"/>
          <w:u w:val="single"/>
        </w:rPr>
        <w:t>iloga št. 5);</w:t>
      </w:r>
    </w:p>
    <w:p w14:paraId="1803B1E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o nepovezanosti (Priloga št. 6);</w:t>
      </w:r>
    </w:p>
    <w:p w14:paraId="60CDB9C5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>
        <w:rPr>
          <w:rFonts w:cs="Arial"/>
          <w:i/>
          <w:sz w:val="22"/>
          <w:u w:val="single"/>
        </w:rPr>
        <w:t>sebnih podatkov (Priloga št. 7);</w:t>
      </w:r>
    </w:p>
    <w:p w14:paraId="4F5CB141" w14:textId="77777777" w:rsidR="00A74456" w:rsidRPr="00FD264D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>
        <w:rPr>
          <w:rFonts w:cs="Arial"/>
          <w:i/>
          <w:sz w:val="22"/>
          <w:u w:val="single"/>
        </w:rPr>
        <w:t xml:space="preserve"> za poslovni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>
        <w:rPr>
          <w:rFonts w:cs="Arial"/>
          <w:i/>
          <w:sz w:val="22"/>
          <w:u w:val="single"/>
        </w:rPr>
        <w:t>8);</w:t>
      </w:r>
    </w:p>
    <w:p w14:paraId="669D3D40" w14:textId="10117ABC" w:rsidR="000909EA" w:rsidRDefault="000909EA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1F62ED71" w14:textId="53B68550" w:rsidR="00FB07EB" w:rsidRPr="00FE618C" w:rsidRDefault="00FB07EB" w:rsidP="0014795C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sectPr w:rsidR="00FB07EB" w:rsidRPr="00FE618C" w:rsidSect="0052334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556C" w14:textId="77777777" w:rsidR="00523345" w:rsidRDefault="00523345" w:rsidP="00B50173">
      <w:pPr>
        <w:spacing w:after="0" w:line="240" w:lineRule="auto"/>
      </w:pPr>
      <w:r>
        <w:separator/>
      </w:r>
    </w:p>
  </w:endnote>
  <w:endnote w:type="continuationSeparator" w:id="0">
    <w:p w14:paraId="64BC05A9" w14:textId="77777777" w:rsidR="00523345" w:rsidRDefault="00523345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A9167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437C" w14:textId="77777777" w:rsidR="00523345" w:rsidRDefault="00523345" w:rsidP="00B50173">
      <w:pPr>
        <w:spacing w:after="0" w:line="240" w:lineRule="auto"/>
      </w:pPr>
      <w:r>
        <w:separator/>
      </w:r>
    </w:p>
  </w:footnote>
  <w:footnote w:type="continuationSeparator" w:id="0">
    <w:p w14:paraId="21544D29" w14:textId="77777777" w:rsidR="00523345" w:rsidRDefault="00523345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7"/>
  </w:num>
  <w:num w:numId="2" w16cid:durableId="360131414">
    <w:abstractNumId w:val="22"/>
  </w:num>
  <w:num w:numId="3" w16cid:durableId="1189491907">
    <w:abstractNumId w:val="4"/>
  </w:num>
  <w:num w:numId="4" w16cid:durableId="1957713167">
    <w:abstractNumId w:val="15"/>
  </w:num>
  <w:num w:numId="5" w16cid:durableId="987588402">
    <w:abstractNumId w:val="2"/>
  </w:num>
  <w:num w:numId="6" w16cid:durableId="280304161">
    <w:abstractNumId w:val="29"/>
  </w:num>
  <w:num w:numId="7" w16cid:durableId="2015960563">
    <w:abstractNumId w:val="25"/>
  </w:num>
  <w:num w:numId="8" w16cid:durableId="569661146">
    <w:abstractNumId w:val="27"/>
  </w:num>
  <w:num w:numId="9" w16cid:durableId="686253514">
    <w:abstractNumId w:val="24"/>
  </w:num>
  <w:num w:numId="10" w16cid:durableId="809327362">
    <w:abstractNumId w:val="9"/>
  </w:num>
  <w:num w:numId="11" w16cid:durableId="556748655">
    <w:abstractNumId w:val="1"/>
  </w:num>
  <w:num w:numId="12" w16cid:durableId="1172524039">
    <w:abstractNumId w:val="13"/>
  </w:num>
  <w:num w:numId="13" w16cid:durableId="1229265583">
    <w:abstractNumId w:val="20"/>
  </w:num>
  <w:num w:numId="14" w16cid:durableId="468864172">
    <w:abstractNumId w:val="3"/>
  </w:num>
  <w:num w:numId="15" w16cid:durableId="403646829">
    <w:abstractNumId w:val="26"/>
  </w:num>
  <w:num w:numId="16" w16cid:durableId="1997106815">
    <w:abstractNumId w:val="5"/>
  </w:num>
  <w:num w:numId="17" w16cid:durableId="1619949283">
    <w:abstractNumId w:val="11"/>
  </w:num>
  <w:num w:numId="18" w16cid:durableId="1067218273">
    <w:abstractNumId w:val="28"/>
  </w:num>
  <w:num w:numId="19" w16cid:durableId="633683125">
    <w:abstractNumId w:val="21"/>
  </w:num>
  <w:num w:numId="20" w16cid:durableId="2058821129">
    <w:abstractNumId w:val="7"/>
  </w:num>
  <w:num w:numId="21" w16cid:durableId="1269121677">
    <w:abstractNumId w:val="19"/>
  </w:num>
  <w:num w:numId="22" w16cid:durableId="429544476">
    <w:abstractNumId w:val="0"/>
  </w:num>
  <w:num w:numId="23" w16cid:durableId="1701936973">
    <w:abstractNumId w:val="14"/>
  </w:num>
  <w:num w:numId="24" w16cid:durableId="554437009">
    <w:abstractNumId w:val="10"/>
  </w:num>
  <w:num w:numId="25" w16cid:durableId="20014334">
    <w:abstractNumId w:val="6"/>
  </w:num>
  <w:num w:numId="26" w16cid:durableId="704524743">
    <w:abstractNumId w:val="23"/>
  </w:num>
  <w:num w:numId="27" w16cid:durableId="1763185131">
    <w:abstractNumId w:val="8"/>
  </w:num>
  <w:num w:numId="28" w16cid:durableId="445467616">
    <w:abstractNumId w:val="16"/>
  </w:num>
  <w:num w:numId="29" w16cid:durableId="1398043919">
    <w:abstractNumId w:val="12"/>
  </w:num>
  <w:num w:numId="30" w16cid:durableId="176583299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361C9"/>
    <w:rsid w:val="00043F44"/>
    <w:rsid w:val="00055E4E"/>
    <w:rsid w:val="00073ED8"/>
    <w:rsid w:val="00084413"/>
    <w:rsid w:val="000909EA"/>
    <w:rsid w:val="000A6031"/>
    <w:rsid w:val="000B72D9"/>
    <w:rsid w:val="000C4FB2"/>
    <w:rsid w:val="000F5137"/>
    <w:rsid w:val="00112F9A"/>
    <w:rsid w:val="00132E74"/>
    <w:rsid w:val="0014529B"/>
    <w:rsid w:val="0014795C"/>
    <w:rsid w:val="001504FD"/>
    <w:rsid w:val="001543FC"/>
    <w:rsid w:val="00176E9C"/>
    <w:rsid w:val="00180C61"/>
    <w:rsid w:val="0018366A"/>
    <w:rsid w:val="0019320B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05C35"/>
    <w:rsid w:val="00217060"/>
    <w:rsid w:val="002228C5"/>
    <w:rsid w:val="00243792"/>
    <w:rsid w:val="002635F8"/>
    <w:rsid w:val="00271FFB"/>
    <w:rsid w:val="00275BF3"/>
    <w:rsid w:val="002850A8"/>
    <w:rsid w:val="002901BC"/>
    <w:rsid w:val="002A1D29"/>
    <w:rsid w:val="002A34AD"/>
    <w:rsid w:val="002A399B"/>
    <w:rsid w:val="002C3684"/>
    <w:rsid w:val="002E5694"/>
    <w:rsid w:val="003059A0"/>
    <w:rsid w:val="00312CFC"/>
    <w:rsid w:val="00316F5D"/>
    <w:rsid w:val="003201E8"/>
    <w:rsid w:val="00334868"/>
    <w:rsid w:val="003375EC"/>
    <w:rsid w:val="00347E5C"/>
    <w:rsid w:val="0036760E"/>
    <w:rsid w:val="00376ED1"/>
    <w:rsid w:val="003808CA"/>
    <w:rsid w:val="003850EB"/>
    <w:rsid w:val="00387F77"/>
    <w:rsid w:val="00390D52"/>
    <w:rsid w:val="003A0E9E"/>
    <w:rsid w:val="003B503E"/>
    <w:rsid w:val="003B5CF5"/>
    <w:rsid w:val="003C1BC5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67B72"/>
    <w:rsid w:val="00470570"/>
    <w:rsid w:val="00486FF1"/>
    <w:rsid w:val="004A7813"/>
    <w:rsid w:val="004C50E3"/>
    <w:rsid w:val="004E3D93"/>
    <w:rsid w:val="004F1F93"/>
    <w:rsid w:val="00516609"/>
    <w:rsid w:val="00523345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04"/>
    <w:rsid w:val="006128F7"/>
    <w:rsid w:val="00614BDC"/>
    <w:rsid w:val="00623E7B"/>
    <w:rsid w:val="006249FE"/>
    <w:rsid w:val="00650367"/>
    <w:rsid w:val="0066179F"/>
    <w:rsid w:val="006B36FF"/>
    <w:rsid w:val="006B4C21"/>
    <w:rsid w:val="006C11B3"/>
    <w:rsid w:val="006C6017"/>
    <w:rsid w:val="006D5839"/>
    <w:rsid w:val="006D5FB7"/>
    <w:rsid w:val="006F32C3"/>
    <w:rsid w:val="007006DE"/>
    <w:rsid w:val="00703ABE"/>
    <w:rsid w:val="00705D00"/>
    <w:rsid w:val="00717007"/>
    <w:rsid w:val="00720FA0"/>
    <w:rsid w:val="00722D7D"/>
    <w:rsid w:val="00725CDC"/>
    <w:rsid w:val="007277E2"/>
    <w:rsid w:val="00734686"/>
    <w:rsid w:val="00747B70"/>
    <w:rsid w:val="00753243"/>
    <w:rsid w:val="00760E62"/>
    <w:rsid w:val="007A623F"/>
    <w:rsid w:val="007C2FBC"/>
    <w:rsid w:val="007C59CD"/>
    <w:rsid w:val="007C5CED"/>
    <w:rsid w:val="007D3777"/>
    <w:rsid w:val="007E26A1"/>
    <w:rsid w:val="007E7C76"/>
    <w:rsid w:val="00813917"/>
    <w:rsid w:val="00814038"/>
    <w:rsid w:val="008318B8"/>
    <w:rsid w:val="0083321C"/>
    <w:rsid w:val="00833EF0"/>
    <w:rsid w:val="00857681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4BBA"/>
    <w:rsid w:val="009737D0"/>
    <w:rsid w:val="00983F3E"/>
    <w:rsid w:val="00984424"/>
    <w:rsid w:val="00984699"/>
    <w:rsid w:val="00984754"/>
    <w:rsid w:val="009A09F7"/>
    <w:rsid w:val="009B35DA"/>
    <w:rsid w:val="009D55EA"/>
    <w:rsid w:val="009E1759"/>
    <w:rsid w:val="00A1432F"/>
    <w:rsid w:val="00A31A90"/>
    <w:rsid w:val="00A32B1A"/>
    <w:rsid w:val="00A352DD"/>
    <w:rsid w:val="00A365AE"/>
    <w:rsid w:val="00A41591"/>
    <w:rsid w:val="00A536E9"/>
    <w:rsid w:val="00A56802"/>
    <w:rsid w:val="00A65628"/>
    <w:rsid w:val="00A74456"/>
    <w:rsid w:val="00A75454"/>
    <w:rsid w:val="00A82A7A"/>
    <w:rsid w:val="00A87AF0"/>
    <w:rsid w:val="00AA0AC8"/>
    <w:rsid w:val="00AA5ABE"/>
    <w:rsid w:val="00AA6CF4"/>
    <w:rsid w:val="00AC1DBF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1B6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734E"/>
    <w:rsid w:val="00C5277E"/>
    <w:rsid w:val="00C547C4"/>
    <w:rsid w:val="00C74136"/>
    <w:rsid w:val="00C83338"/>
    <w:rsid w:val="00C8644E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4A3B"/>
    <w:rsid w:val="00D01DB2"/>
    <w:rsid w:val="00D075B5"/>
    <w:rsid w:val="00D156FE"/>
    <w:rsid w:val="00D43C60"/>
    <w:rsid w:val="00D43FAF"/>
    <w:rsid w:val="00D566B1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3FDC"/>
    <w:rsid w:val="00EA7834"/>
    <w:rsid w:val="00EB4173"/>
    <w:rsid w:val="00EC773A"/>
    <w:rsid w:val="00ED1667"/>
    <w:rsid w:val="00EF1672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2A4E"/>
    <w:rsid w:val="00FA3471"/>
    <w:rsid w:val="00FB07EB"/>
    <w:rsid w:val="00FB1588"/>
    <w:rsid w:val="00FC4B95"/>
    <w:rsid w:val="00FE3180"/>
    <w:rsid w:val="00FE618C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5</cp:revision>
  <cp:lastPrinted>2024-03-11T12:34:00Z</cp:lastPrinted>
  <dcterms:created xsi:type="dcterms:W3CDTF">2024-02-27T10:35:00Z</dcterms:created>
  <dcterms:modified xsi:type="dcterms:W3CDTF">2024-03-11T12:34:00Z</dcterms:modified>
</cp:coreProperties>
</file>