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1ED46DB7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E70ECF">
        <w:rPr>
          <w:rFonts w:ascii="Arial" w:hAnsi="Arial"/>
          <w:sz w:val="20"/>
        </w:rPr>
        <w:t>30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6E5ECC7F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EF19FB">
        <w:rPr>
          <w:rFonts w:ascii="Arial" w:hAnsi="Arial" w:cs="Arial"/>
          <w:sz w:val="18"/>
          <w:szCs w:val="18"/>
        </w:rPr>
        <w:t>3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EF19FB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ZIntPK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odl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ZDeb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0458683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 zaključenem postopku 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5BC31AED" w:rsidR="00A30ACA" w:rsidRPr="007D627A" w:rsidRDefault="00E70ECF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Občinski redar</w:t>
      </w:r>
      <w:r w:rsidR="008F04A5">
        <w:rPr>
          <w:rFonts w:ascii="Arial" w:hAnsi="Arial" w:cs="Arial"/>
          <w:b/>
          <w:sz w:val="24"/>
        </w:rPr>
        <w:t xml:space="preserve"> III, II, I</w:t>
      </w:r>
      <w:r w:rsidR="006E686F" w:rsidRPr="006E686F">
        <w:rPr>
          <w:rFonts w:ascii="Arial" w:hAnsi="Arial" w:cs="Arial"/>
          <w:b/>
          <w:sz w:val="24"/>
        </w:rPr>
        <w:t xml:space="preserve"> (Ž/M)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3F33E0CF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6F57BA">
        <w:rPr>
          <w:rFonts w:ascii="Arial" w:hAnsi="Arial" w:cs="Arial"/>
          <w:sz w:val="20"/>
          <w:szCs w:val="20"/>
        </w:rPr>
        <w:t>sta</w:t>
      </w:r>
      <w:r w:rsidRPr="007D627A">
        <w:rPr>
          <w:rFonts w:ascii="Arial" w:hAnsi="Arial" w:cs="Arial"/>
          <w:sz w:val="20"/>
          <w:szCs w:val="20"/>
        </w:rPr>
        <w:t xml:space="preserve"> bil</w:t>
      </w:r>
      <w:r w:rsidR="00EF0AFA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 javnem natečaju 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6F57BA">
        <w:rPr>
          <w:rFonts w:ascii="Arial" w:hAnsi="Arial" w:cs="Arial"/>
          <w:sz w:val="20"/>
          <w:szCs w:val="20"/>
        </w:rPr>
        <w:t>Občinski redar</w:t>
      </w:r>
      <w:r w:rsidR="008F04A5">
        <w:rPr>
          <w:rFonts w:ascii="Arial" w:hAnsi="Arial" w:cs="Arial"/>
          <w:sz w:val="20"/>
          <w:szCs w:val="20"/>
        </w:rPr>
        <w:t xml:space="preserve"> III, II, I</w:t>
      </w:r>
      <w:r w:rsidR="0044358F">
        <w:rPr>
          <w:rFonts w:ascii="Arial" w:hAnsi="Arial" w:cs="Arial"/>
          <w:b/>
          <w:sz w:val="20"/>
          <w:szCs w:val="20"/>
        </w:rPr>
        <w:t>,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="007D627A" w:rsidRPr="0095741B">
        <w:rPr>
          <w:rFonts w:ascii="Arial" w:hAnsi="Arial" w:cs="Arial"/>
          <w:bCs/>
          <w:sz w:val="20"/>
          <w:szCs w:val="20"/>
        </w:rPr>
        <w:t xml:space="preserve">v </w:t>
      </w:r>
      <w:r w:rsidR="00D36110" w:rsidRPr="0095741B">
        <w:rPr>
          <w:rFonts w:ascii="Arial" w:hAnsi="Arial" w:cs="Arial"/>
          <w:bCs/>
          <w:sz w:val="20"/>
          <w:szCs w:val="20"/>
        </w:rPr>
        <w:t>Službi medobčinske inšpekcije, redarstva in varstva okolja</w:t>
      </w:r>
      <w:r w:rsidR="007D627A" w:rsidRPr="007D627A">
        <w:rPr>
          <w:rFonts w:ascii="Arial" w:hAnsi="Arial" w:cs="Arial"/>
          <w:b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v</w:t>
      </w:r>
      <w:r w:rsidR="00EF0CA8" w:rsidRPr="007D627A">
        <w:rPr>
          <w:rFonts w:ascii="Arial" w:hAnsi="Arial" w:cs="Arial"/>
          <w:sz w:val="20"/>
          <w:szCs w:val="20"/>
        </w:rPr>
        <w:t xml:space="preserve"> </w:t>
      </w:r>
      <w:r w:rsidR="00D36110">
        <w:rPr>
          <w:rFonts w:ascii="Arial" w:hAnsi="Arial" w:cs="Arial"/>
          <w:sz w:val="20"/>
          <w:szCs w:val="20"/>
        </w:rPr>
        <w:t>Skupni</w:t>
      </w:r>
      <w:r w:rsidR="00D36110" w:rsidRPr="00D36110">
        <w:rPr>
          <w:rFonts w:ascii="Arial" w:hAnsi="Arial" w:cs="Arial"/>
          <w:sz w:val="20"/>
          <w:szCs w:val="20"/>
        </w:rPr>
        <w:t xml:space="preserve"> občinsk</w:t>
      </w:r>
      <w:r w:rsidR="00D36110">
        <w:rPr>
          <w:rFonts w:ascii="Arial" w:hAnsi="Arial" w:cs="Arial"/>
          <w:sz w:val="20"/>
          <w:szCs w:val="20"/>
        </w:rPr>
        <w:t>i upravi</w:t>
      </w:r>
      <w:r w:rsidR="00D36110" w:rsidRPr="00D36110">
        <w:rPr>
          <w:rFonts w:ascii="Arial" w:hAnsi="Arial" w:cs="Arial"/>
          <w:sz w:val="20"/>
          <w:szCs w:val="20"/>
        </w:rPr>
        <w:t xml:space="preserve"> SAŠA regije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8F04A5">
        <w:rPr>
          <w:rFonts w:ascii="Arial" w:hAnsi="Arial" w:cs="Arial"/>
          <w:sz w:val="20"/>
          <w:szCs w:val="20"/>
        </w:rPr>
        <w:t xml:space="preserve">                    </w:t>
      </w:r>
      <w:r w:rsidR="00CC6D83">
        <w:rPr>
          <w:rFonts w:ascii="Arial" w:hAnsi="Arial" w:cs="Arial"/>
          <w:sz w:val="20"/>
          <w:szCs w:val="20"/>
        </w:rPr>
        <w:t>20</w:t>
      </w:r>
      <w:r w:rsidR="00746FD7" w:rsidRPr="00746FD7">
        <w:rPr>
          <w:rFonts w:ascii="Arial" w:hAnsi="Arial" w:cs="Arial"/>
          <w:sz w:val="20"/>
          <w:szCs w:val="20"/>
        </w:rPr>
        <w:t xml:space="preserve">. </w:t>
      </w:r>
      <w:r w:rsidR="00CC6D83">
        <w:rPr>
          <w:rFonts w:ascii="Arial" w:hAnsi="Arial" w:cs="Arial"/>
          <w:sz w:val="20"/>
          <w:szCs w:val="20"/>
        </w:rPr>
        <w:t>11</w:t>
      </w:r>
      <w:r w:rsidR="00746FD7" w:rsidRPr="00746FD7">
        <w:rPr>
          <w:rFonts w:ascii="Arial" w:hAnsi="Arial" w:cs="Arial"/>
          <w:sz w:val="20"/>
          <w:szCs w:val="20"/>
        </w:rPr>
        <w:t>. 2023</w:t>
      </w:r>
      <w:r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izbran</w:t>
      </w:r>
      <w:r w:rsidR="007E22AD">
        <w:rPr>
          <w:rFonts w:ascii="Arial" w:hAnsi="Arial" w:cs="Arial"/>
          <w:sz w:val="20"/>
          <w:szCs w:val="20"/>
        </w:rPr>
        <w:t>a</w:t>
      </w:r>
      <w:r w:rsidR="00974892">
        <w:rPr>
          <w:rFonts w:ascii="Arial" w:hAnsi="Arial" w:cs="Arial"/>
          <w:sz w:val="20"/>
          <w:szCs w:val="20"/>
        </w:rPr>
        <w:t xml:space="preserve"> dva</w:t>
      </w:r>
      <w:r w:rsidR="00D36110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>kandidat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02F7334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v osmih dneh od prejema sklepa pravico vpogleda </w:t>
      </w:r>
      <w:r w:rsidR="007E22AD">
        <w:rPr>
          <w:rFonts w:ascii="Arial" w:hAnsi="Arial" w:cs="Arial"/>
          <w:sz w:val="20"/>
          <w:szCs w:val="20"/>
        </w:rPr>
        <w:t>v vse podatke, ki</w:t>
      </w:r>
      <w:r w:rsidR="00974892">
        <w:rPr>
          <w:rFonts w:ascii="Arial" w:hAnsi="Arial" w:cs="Arial"/>
          <w:sz w:val="20"/>
          <w:szCs w:val="20"/>
        </w:rPr>
        <w:t xml:space="preserve"> sta</w:t>
      </w:r>
      <w:r w:rsidR="007E22AD">
        <w:rPr>
          <w:rFonts w:ascii="Arial" w:hAnsi="Arial" w:cs="Arial"/>
          <w:sz w:val="20"/>
          <w:szCs w:val="20"/>
        </w:rPr>
        <w:t xml:space="preserve"> jih izbrana</w:t>
      </w:r>
      <w:r w:rsidRPr="007D627A">
        <w:rPr>
          <w:rFonts w:ascii="Arial" w:hAnsi="Arial" w:cs="Arial"/>
          <w:sz w:val="20"/>
          <w:szCs w:val="20"/>
        </w:rPr>
        <w:t xml:space="preserve"> kandidat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navedl</w:t>
      </w:r>
      <w:r w:rsidR="007E22AD">
        <w:rPr>
          <w:rFonts w:ascii="Arial" w:hAnsi="Arial" w:cs="Arial"/>
          <w:sz w:val="20"/>
          <w:szCs w:val="20"/>
        </w:rPr>
        <w:t>a</w:t>
      </w:r>
      <w:r w:rsidRPr="007D627A">
        <w:rPr>
          <w:rFonts w:ascii="Arial" w:hAnsi="Arial" w:cs="Arial"/>
          <w:sz w:val="20"/>
          <w:szCs w:val="20"/>
        </w:rPr>
        <w:t xml:space="preserve"> v prijavi na javni natečaj in dokazujejo izp</w:t>
      </w:r>
      <w:r w:rsidR="00A83586">
        <w:rPr>
          <w:rFonts w:ascii="Arial" w:hAnsi="Arial" w:cs="Arial"/>
          <w:sz w:val="20"/>
          <w:szCs w:val="20"/>
        </w:rPr>
        <w:t>olnjevanje natečajnih pogojev ter</w:t>
      </w:r>
      <w:r w:rsidRPr="007D627A">
        <w:rPr>
          <w:rFonts w:ascii="Arial" w:hAnsi="Arial" w:cs="Arial"/>
          <w:sz w:val="20"/>
          <w:szCs w:val="20"/>
        </w:rPr>
        <w:t xml:space="preserve"> v gradiva izbirnega postopka.</w:t>
      </w:r>
    </w:p>
    <w:p w14:paraId="57D26ACF" w14:textId="7A79537E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natečajnem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A83586">
        <w:rPr>
          <w:rFonts w:ascii="Arial" w:hAnsi="Arial" w:cs="Arial"/>
          <w:sz w:val="20"/>
          <w:szCs w:val="20"/>
        </w:rPr>
        <w:t>Sedini</w:t>
      </w:r>
      <w:proofErr w:type="spellEnd"/>
      <w:r w:rsidR="00A83586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9E45" w14:textId="77777777" w:rsidR="00230F21" w:rsidRDefault="00230F21" w:rsidP="001D3ED5">
      <w:pPr>
        <w:spacing w:after="0" w:line="240" w:lineRule="auto"/>
      </w:pPr>
      <w:r>
        <w:separator/>
      </w:r>
    </w:p>
  </w:endnote>
  <w:endnote w:type="continuationSeparator" w:id="0">
    <w:p w14:paraId="62EFCE77" w14:textId="77777777" w:rsidR="00230F21" w:rsidRDefault="00230F21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F0A02" w14:textId="77777777" w:rsidR="00230F21" w:rsidRDefault="00230F21" w:rsidP="001D3ED5">
      <w:pPr>
        <w:spacing w:after="0" w:line="240" w:lineRule="auto"/>
      </w:pPr>
      <w:r>
        <w:separator/>
      </w:r>
    </w:p>
  </w:footnote>
  <w:footnote w:type="continuationSeparator" w:id="0">
    <w:p w14:paraId="7788D1C6" w14:textId="77777777" w:rsidR="00230F21" w:rsidRDefault="00230F21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0F21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CC0"/>
    <w:rsid w:val="004F5E9B"/>
    <w:rsid w:val="005017FB"/>
    <w:rsid w:val="00505BE1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FD7"/>
    <w:rsid w:val="007516B9"/>
    <w:rsid w:val="0077118D"/>
    <w:rsid w:val="00777238"/>
    <w:rsid w:val="00777A3E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04A5"/>
    <w:rsid w:val="008F4884"/>
    <w:rsid w:val="008F60C3"/>
    <w:rsid w:val="00902B8A"/>
    <w:rsid w:val="00915F07"/>
    <w:rsid w:val="009303DC"/>
    <w:rsid w:val="0094163D"/>
    <w:rsid w:val="00944F24"/>
    <w:rsid w:val="0095741B"/>
    <w:rsid w:val="00974892"/>
    <w:rsid w:val="0097665D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6890"/>
    <w:rsid w:val="00C1591D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19FB"/>
    <w:rsid w:val="00EF349D"/>
    <w:rsid w:val="00F0505E"/>
    <w:rsid w:val="00F16529"/>
    <w:rsid w:val="00F17B5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34</cp:revision>
  <cp:lastPrinted>2019-01-30T13:32:00Z</cp:lastPrinted>
  <dcterms:created xsi:type="dcterms:W3CDTF">2020-06-08T10:33:00Z</dcterms:created>
  <dcterms:modified xsi:type="dcterms:W3CDTF">2024-01-03T15:31:00Z</dcterms:modified>
</cp:coreProperties>
</file>