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2E4" w:rsidRDefault="00E8186D" w:rsidP="00E8186D">
      <w:pPr>
        <w:jc w:val="center"/>
        <w:rPr>
          <w:rFonts w:ascii="Century Gothic" w:hAnsi="Century Gothic"/>
          <w:b/>
          <w:sz w:val="28"/>
          <w:szCs w:val="28"/>
        </w:rPr>
      </w:pPr>
      <w:r w:rsidRPr="00E8186D">
        <w:rPr>
          <w:rFonts w:ascii="Century Gothic" w:hAnsi="Century Gothic"/>
          <w:b/>
          <w:sz w:val="28"/>
          <w:szCs w:val="28"/>
        </w:rPr>
        <w:t xml:space="preserve">KS </w:t>
      </w:r>
      <w:r w:rsidR="008C4128">
        <w:rPr>
          <w:rFonts w:ascii="Century Gothic" w:hAnsi="Century Gothic"/>
          <w:b/>
          <w:sz w:val="28"/>
          <w:szCs w:val="28"/>
        </w:rPr>
        <w:t>ŠENTILJ</w:t>
      </w:r>
    </w:p>
    <w:p w:rsidR="00E8186D" w:rsidRDefault="00E8186D" w:rsidP="00E8186D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43913</wp:posOffset>
                </wp:positionH>
                <wp:positionV relativeFrom="paragraph">
                  <wp:posOffset>111809</wp:posOffset>
                </wp:positionV>
                <wp:extent cx="5433646" cy="1172308"/>
                <wp:effectExtent l="0" t="0" r="15240" b="27940"/>
                <wp:wrapNone/>
                <wp:docPr id="2" name="Pravoko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3646" cy="11723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186D" w:rsidRPr="00E8186D" w:rsidRDefault="00E8186D" w:rsidP="00E8186D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 w:rsidRPr="00E8186D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Osnovni podatki:</w:t>
                            </w:r>
                          </w:p>
                          <w:p w:rsidR="001E5B61" w:rsidRDefault="001E5B61" w:rsidP="001E5B61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zajema </w:t>
                            </w:r>
                            <w:r w:rsidR="008C4128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1</w:t>
                            </w:r>
                            <w:r w:rsidR="00963BD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</w:t>
                            </w:r>
                            <w:r w:rsidR="008C4128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VOLIŠČE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: </w:t>
                            </w:r>
                          </w:p>
                          <w:p w:rsidR="008C4128" w:rsidRPr="008C4128" w:rsidRDefault="00E8186D" w:rsidP="008C4128">
                            <w:pPr>
                              <w:pStyle w:val="Odstavekseznam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</w:pPr>
                            <w:r w:rsidRPr="001E5B61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volišče št. </w:t>
                            </w:r>
                            <w:r w:rsidR="008C4128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18</w:t>
                            </w:r>
                            <w:r w:rsidRPr="001E5B61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</w:t>
                            </w:r>
                            <w:r w:rsidR="008C4128" w:rsidRPr="008C4128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  <w:t xml:space="preserve">ŠENTILJ Dom krajanov </w:t>
                            </w:r>
                          </w:p>
                          <w:p w:rsidR="00E8186D" w:rsidRPr="00116F6A" w:rsidRDefault="00B9527E" w:rsidP="006B7358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4</w:t>
                            </w:r>
                            <w:r w:rsidR="003423E2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volilne enote</w:t>
                            </w:r>
                            <w:r w:rsidR="00E8186D" w:rsidRPr="00116F6A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,</w:t>
                            </w:r>
                          </w:p>
                          <w:p w:rsidR="00E8186D" w:rsidRPr="00E8186D" w:rsidRDefault="00E8186D" w:rsidP="00E8186D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 w:rsidRPr="00E8186D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voli se </w:t>
                            </w:r>
                            <w:r w:rsidR="00B9527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9</w:t>
                            </w:r>
                            <w:r w:rsidRPr="00E8186D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članov sveta.</w:t>
                            </w:r>
                          </w:p>
                          <w:p w:rsidR="00E8186D" w:rsidRDefault="00E8186D" w:rsidP="00E8186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E8186D" w:rsidRDefault="00E8186D" w:rsidP="00E8186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E8186D" w:rsidRPr="00E8186D" w:rsidRDefault="00E8186D" w:rsidP="00E8186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otnik 2" o:spid="_x0000_s1026" style="position:absolute;left:0;text-align:left;margin-left:3.45pt;margin-top:8.8pt;width:427.85pt;height:92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" fillcolor="#a5a5a5 [3206]" strokecolor="#525252 [1606]" strokeweight="1pt">
                <v:textbox>
                  <w:txbxContent>
                    <w:p w:rsidR="00E8186D" w:rsidRPr="00E8186D" w:rsidRDefault="00E8186D" w:rsidP="00E8186D">
                      <w:pPr>
                        <w:spacing w:after="0" w:line="240" w:lineRule="auto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 w:rsidRPr="00E8186D">
                        <w:rPr>
                          <w:rFonts w:ascii="Century Gothic" w:hAnsi="Century Gothic"/>
                          <w:color w:val="000000" w:themeColor="text1"/>
                        </w:rPr>
                        <w:t>Osnovni podatki:</w:t>
                      </w:r>
                    </w:p>
                    <w:p w:rsidR="001E5B61" w:rsidRDefault="001E5B61" w:rsidP="001E5B61">
                      <w:pPr>
                        <w:pStyle w:val="Odstavekseznam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 xml:space="preserve">zajema </w:t>
                      </w:r>
                      <w:r w:rsidR="008C4128">
                        <w:rPr>
                          <w:rFonts w:ascii="Century Gothic" w:hAnsi="Century Gothic"/>
                          <w:color w:val="000000" w:themeColor="text1"/>
                        </w:rPr>
                        <w:t>1</w:t>
                      </w:r>
                      <w:r w:rsidR="00963BD4">
                        <w:rPr>
                          <w:rFonts w:ascii="Century Gothic" w:hAnsi="Century Gothic"/>
                          <w:color w:val="000000" w:themeColor="text1"/>
                        </w:rPr>
                        <w:t xml:space="preserve"> </w:t>
                      </w:r>
                      <w:r w:rsidR="008C4128">
                        <w:rPr>
                          <w:rFonts w:ascii="Century Gothic" w:hAnsi="Century Gothic"/>
                          <w:color w:val="000000" w:themeColor="text1"/>
                        </w:rPr>
                        <w:t>VOLIŠČE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 xml:space="preserve">: </w:t>
                      </w:r>
                    </w:p>
                    <w:p w:rsidR="008C4128" w:rsidRPr="008C4128" w:rsidRDefault="00E8186D" w:rsidP="008C4128">
                      <w:pPr>
                        <w:pStyle w:val="Odstavekseznama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</w:pPr>
                      <w:r w:rsidRPr="001E5B61">
                        <w:rPr>
                          <w:rFonts w:ascii="Century Gothic" w:hAnsi="Century Gothic"/>
                          <w:color w:val="000000" w:themeColor="text1"/>
                        </w:rPr>
                        <w:t xml:space="preserve">volišče št. </w:t>
                      </w:r>
                      <w:r w:rsidR="008C4128">
                        <w:rPr>
                          <w:rFonts w:ascii="Century Gothic" w:hAnsi="Century Gothic"/>
                          <w:color w:val="000000" w:themeColor="text1"/>
                        </w:rPr>
                        <w:t>18</w:t>
                      </w:r>
                      <w:r w:rsidRPr="001E5B61">
                        <w:rPr>
                          <w:rFonts w:ascii="Century Gothic" w:hAnsi="Century Gothic"/>
                          <w:color w:val="000000" w:themeColor="text1"/>
                        </w:rPr>
                        <w:t xml:space="preserve"> </w:t>
                      </w:r>
                      <w:r w:rsidR="008C4128" w:rsidRPr="008C4128"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  <w:t xml:space="preserve">ŠENTILJ Dom krajanov </w:t>
                      </w:r>
                    </w:p>
                    <w:p w:rsidR="00E8186D" w:rsidRPr="00116F6A" w:rsidRDefault="00B9527E" w:rsidP="006B7358">
                      <w:pPr>
                        <w:pStyle w:val="Odstavekseznam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>4</w:t>
                      </w:r>
                      <w:r w:rsidR="003423E2">
                        <w:rPr>
                          <w:rFonts w:ascii="Century Gothic" w:hAnsi="Century Gothic"/>
                          <w:color w:val="000000" w:themeColor="text1"/>
                        </w:rPr>
                        <w:t xml:space="preserve"> volilne enote</w:t>
                      </w:r>
                      <w:r w:rsidR="00E8186D" w:rsidRPr="00116F6A">
                        <w:rPr>
                          <w:rFonts w:ascii="Century Gothic" w:hAnsi="Century Gothic"/>
                          <w:color w:val="000000" w:themeColor="text1"/>
                        </w:rPr>
                        <w:t>,</w:t>
                      </w:r>
                    </w:p>
                    <w:p w:rsidR="00E8186D" w:rsidRPr="00E8186D" w:rsidRDefault="00E8186D" w:rsidP="00E8186D">
                      <w:pPr>
                        <w:pStyle w:val="Odstavekseznam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 w:rsidRPr="00E8186D">
                        <w:rPr>
                          <w:rFonts w:ascii="Century Gothic" w:hAnsi="Century Gothic"/>
                          <w:color w:val="000000" w:themeColor="text1"/>
                        </w:rPr>
                        <w:t xml:space="preserve">voli se </w:t>
                      </w:r>
                      <w:r w:rsidR="00B9527E">
                        <w:rPr>
                          <w:rFonts w:ascii="Century Gothic" w:hAnsi="Century Gothic"/>
                          <w:color w:val="000000" w:themeColor="text1"/>
                        </w:rPr>
                        <w:t>9</w:t>
                      </w:r>
                      <w:r w:rsidRPr="00E8186D">
                        <w:rPr>
                          <w:rFonts w:ascii="Century Gothic" w:hAnsi="Century Gothic"/>
                          <w:color w:val="000000" w:themeColor="text1"/>
                        </w:rPr>
                        <w:t xml:space="preserve"> članov sveta.</w:t>
                      </w:r>
                    </w:p>
                    <w:p w:rsidR="00E8186D" w:rsidRDefault="00E8186D" w:rsidP="00E8186D">
                      <w:pPr>
                        <w:rPr>
                          <w:color w:val="000000" w:themeColor="text1"/>
                        </w:rPr>
                      </w:pPr>
                    </w:p>
                    <w:p w:rsidR="00E8186D" w:rsidRDefault="00E8186D" w:rsidP="00E8186D">
                      <w:pPr>
                        <w:rPr>
                          <w:color w:val="000000" w:themeColor="text1"/>
                        </w:rPr>
                      </w:pPr>
                    </w:p>
                    <w:p w:rsidR="00E8186D" w:rsidRPr="00E8186D" w:rsidRDefault="00E8186D" w:rsidP="00E8186D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8186D" w:rsidRDefault="00E8186D" w:rsidP="00E8186D">
      <w:pPr>
        <w:jc w:val="center"/>
        <w:rPr>
          <w:rFonts w:ascii="Century Gothic" w:hAnsi="Century Gothic"/>
          <w:b/>
          <w:sz w:val="28"/>
          <w:szCs w:val="28"/>
        </w:rPr>
      </w:pPr>
    </w:p>
    <w:p w:rsidR="00E8186D" w:rsidRPr="00E8186D" w:rsidRDefault="00E8186D" w:rsidP="00E8186D">
      <w:pPr>
        <w:jc w:val="center"/>
        <w:rPr>
          <w:rFonts w:ascii="Century Gothic" w:hAnsi="Century Gothic"/>
        </w:rPr>
      </w:pPr>
    </w:p>
    <w:p w:rsidR="00E8186D" w:rsidRDefault="00E8186D" w:rsidP="00E818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/>
        </w:rPr>
      </w:pPr>
    </w:p>
    <w:p w:rsidR="00E8186D" w:rsidRDefault="00E8186D" w:rsidP="00E818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/>
        </w:rPr>
      </w:pPr>
    </w:p>
    <w:p w:rsidR="00B9527E" w:rsidRDefault="00B9527E" w:rsidP="007D490E">
      <w:pPr>
        <w:rPr>
          <w:rFonts w:ascii="Century Gothic" w:hAnsi="Century Gothic"/>
          <w:b/>
        </w:rPr>
      </w:pPr>
    </w:p>
    <w:p w:rsidR="007D490E" w:rsidRPr="007D490E" w:rsidRDefault="00963BD4" w:rsidP="007D490E">
      <w:pPr>
        <w:rPr>
          <w:rFonts w:ascii="Century Gothic" w:hAnsi="Century Gothic"/>
          <w:b/>
        </w:rPr>
      </w:pPr>
      <w:r w:rsidRPr="00963BD4">
        <w:rPr>
          <w:rFonts w:ascii="Century Gothic" w:hAnsi="Century Gothic"/>
          <w:b/>
        </w:rPr>
        <w:t xml:space="preserve">VOLIŠČE </w:t>
      </w:r>
      <w:r w:rsidR="008C4128">
        <w:rPr>
          <w:rFonts w:ascii="Century Gothic" w:hAnsi="Century Gothic"/>
          <w:b/>
        </w:rPr>
        <w:t>18</w:t>
      </w:r>
      <w:r w:rsidRPr="00963BD4">
        <w:rPr>
          <w:rFonts w:ascii="Century Gothic" w:hAnsi="Century Gothic"/>
          <w:b/>
        </w:rPr>
        <w:t xml:space="preserve"> - </w:t>
      </w:r>
      <w:r w:rsidR="008C4128" w:rsidRPr="008C4128">
        <w:rPr>
          <w:rFonts w:ascii="Century Gothic" w:hAnsi="Century Gothic"/>
          <w:b/>
        </w:rPr>
        <w:t>ŠENTILJ Dom krajanov</w:t>
      </w:r>
    </w:p>
    <w:p w:rsidR="00D56C10" w:rsidRPr="00D56C10" w:rsidRDefault="00D56C10" w:rsidP="00D56C10">
      <w:pPr>
        <w:rPr>
          <w:rFonts w:ascii="Century Gothic" w:hAnsi="Century Gothic"/>
        </w:rPr>
      </w:pPr>
      <w:r w:rsidRPr="00D56C10">
        <w:rPr>
          <w:rFonts w:ascii="Century Gothic" w:hAnsi="Century Gothic"/>
        </w:rPr>
        <w:t>Na tem volišču volijo volivci, ki stanujejo:</w:t>
      </w:r>
    </w:p>
    <w:p w:rsidR="008C4128" w:rsidRPr="008C4128" w:rsidRDefault="008C4128" w:rsidP="008C4128">
      <w:pPr>
        <w:jc w:val="both"/>
        <w:rPr>
          <w:rFonts w:ascii="Century Gothic" w:hAnsi="Century Gothic"/>
        </w:rPr>
      </w:pPr>
      <w:r w:rsidRPr="008C4128">
        <w:rPr>
          <w:rFonts w:ascii="Century Gothic" w:hAnsi="Century Gothic"/>
        </w:rPr>
        <w:t xml:space="preserve">ARNAČE 1 do 39 (ki volijo tudi člane sveta KS v </w:t>
      </w:r>
      <w:r w:rsidRPr="00E466EB">
        <w:rPr>
          <w:rFonts w:ascii="Century Gothic" w:hAnsi="Century Gothic"/>
          <w:b/>
        </w:rPr>
        <w:t>volilni enoti št. 1</w:t>
      </w:r>
      <w:r>
        <w:rPr>
          <w:rFonts w:ascii="Century Gothic" w:hAnsi="Century Gothic"/>
        </w:rPr>
        <w:t xml:space="preserve"> – PO  0140, 0141) – </w:t>
      </w:r>
      <w:r w:rsidRPr="00E466EB">
        <w:rPr>
          <w:rFonts w:ascii="Century Gothic" w:hAnsi="Century Gothic"/>
          <w:b/>
        </w:rPr>
        <w:t>VOLITA SE 2 ČLANA</w:t>
      </w:r>
      <w:r>
        <w:rPr>
          <w:rFonts w:ascii="Century Gothic" w:hAnsi="Century Gothic"/>
        </w:rPr>
        <w:t xml:space="preserve">. </w:t>
      </w:r>
    </w:p>
    <w:p w:rsidR="008C4128" w:rsidRPr="00E466EB" w:rsidRDefault="008C4128" w:rsidP="008C4128">
      <w:pPr>
        <w:jc w:val="both"/>
        <w:rPr>
          <w:rFonts w:ascii="Century Gothic" w:hAnsi="Century Gothic"/>
          <w:b/>
        </w:rPr>
      </w:pPr>
      <w:r w:rsidRPr="008C4128">
        <w:rPr>
          <w:rFonts w:ascii="Century Gothic" w:hAnsi="Century Gothic"/>
        </w:rPr>
        <w:t xml:space="preserve">LAZE 1 do 62 (ki volijo tudi člane sveta KS v </w:t>
      </w:r>
      <w:r w:rsidRPr="00E466EB">
        <w:rPr>
          <w:rFonts w:ascii="Century Gothic" w:hAnsi="Century Gothic"/>
          <w:b/>
        </w:rPr>
        <w:t>volilni enoti št. 2</w:t>
      </w:r>
      <w:r w:rsidRPr="008C4128">
        <w:rPr>
          <w:rFonts w:ascii="Century Gothic" w:hAnsi="Century Gothic"/>
        </w:rPr>
        <w:t xml:space="preserve"> – </w:t>
      </w:r>
      <w:r>
        <w:rPr>
          <w:rFonts w:ascii="Century Gothic" w:hAnsi="Century Gothic"/>
        </w:rPr>
        <w:t xml:space="preserve">PO   0142, 0143) – </w:t>
      </w:r>
      <w:r w:rsidRPr="00E466EB">
        <w:rPr>
          <w:rFonts w:ascii="Century Gothic" w:hAnsi="Century Gothic"/>
          <w:b/>
        </w:rPr>
        <w:t xml:space="preserve">VOLIJO SE 3 ČLANI. </w:t>
      </w:r>
    </w:p>
    <w:p w:rsidR="008C4128" w:rsidRPr="00E466EB" w:rsidRDefault="008C4128" w:rsidP="008C4128">
      <w:pPr>
        <w:jc w:val="both"/>
        <w:rPr>
          <w:rFonts w:ascii="Century Gothic" w:hAnsi="Century Gothic"/>
          <w:b/>
        </w:rPr>
      </w:pPr>
      <w:r w:rsidRPr="008C4128">
        <w:rPr>
          <w:rFonts w:ascii="Century Gothic" w:hAnsi="Century Gothic"/>
        </w:rPr>
        <w:t xml:space="preserve">LOŽNICA  1 do 24 (ki volijo tudi člane sveta KS v </w:t>
      </w:r>
      <w:r w:rsidRPr="00E466EB">
        <w:rPr>
          <w:rFonts w:ascii="Century Gothic" w:hAnsi="Century Gothic"/>
          <w:b/>
        </w:rPr>
        <w:t>volilni enoti št. 3</w:t>
      </w:r>
      <w:r w:rsidRPr="008C4128">
        <w:rPr>
          <w:rFonts w:ascii="Century Gothic" w:hAnsi="Century Gothic"/>
        </w:rPr>
        <w:t xml:space="preserve"> – </w:t>
      </w:r>
      <w:r>
        <w:rPr>
          <w:rFonts w:ascii="Century Gothic" w:hAnsi="Century Gothic"/>
        </w:rPr>
        <w:t xml:space="preserve">PO  0139) – </w:t>
      </w:r>
      <w:r w:rsidRPr="00E466EB">
        <w:rPr>
          <w:rFonts w:ascii="Century Gothic" w:hAnsi="Century Gothic"/>
          <w:b/>
        </w:rPr>
        <w:t xml:space="preserve">VOLITA SE 2 ČLANA. </w:t>
      </w:r>
    </w:p>
    <w:p w:rsidR="008C4128" w:rsidRPr="00E466EB" w:rsidRDefault="008C4128" w:rsidP="008C4128">
      <w:pPr>
        <w:jc w:val="both"/>
        <w:rPr>
          <w:rFonts w:ascii="Century Gothic" w:hAnsi="Century Gothic"/>
          <w:b/>
        </w:rPr>
      </w:pPr>
      <w:r w:rsidRPr="008C4128">
        <w:rPr>
          <w:rFonts w:ascii="Century Gothic" w:hAnsi="Century Gothic"/>
        </w:rPr>
        <w:t xml:space="preserve">SILOVA 1 do 35 (ki volijo tudi člane sveta KS </w:t>
      </w:r>
      <w:r w:rsidRPr="00E466EB">
        <w:rPr>
          <w:rFonts w:ascii="Century Gothic" w:hAnsi="Century Gothic"/>
          <w:b/>
        </w:rPr>
        <w:t>v volilni enoti št. 4</w:t>
      </w:r>
      <w:r w:rsidRPr="008C4128">
        <w:rPr>
          <w:rFonts w:ascii="Century Gothic" w:hAnsi="Century Gothic"/>
        </w:rPr>
        <w:t xml:space="preserve"> – </w:t>
      </w:r>
      <w:r>
        <w:rPr>
          <w:rFonts w:ascii="Century Gothic" w:hAnsi="Century Gothic"/>
        </w:rPr>
        <w:t xml:space="preserve">PO 0177) – </w:t>
      </w:r>
      <w:r w:rsidRPr="00E466EB">
        <w:rPr>
          <w:rFonts w:ascii="Century Gothic" w:hAnsi="Century Gothic"/>
          <w:b/>
        </w:rPr>
        <w:t xml:space="preserve">VOLITA SE 2 ČLANA. </w:t>
      </w:r>
    </w:p>
    <w:p w:rsidR="00963BD4" w:rsidRDefault="008C4281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:rsidR="009B52E4" w:rsidRPr="00E8186D" w:rsidRDefault="009B52E4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 xml:space="preserve">* V vsaki volilni enoti se lahko predlaga toliko </w:t>
      </w:r>
      <w:r w:rsidR="00501ED5" w:rsidRPr="00E8186D">
        <w:rPr>
          <w:rFonts w:ascii="Century Gothic" w:hAnsi="Century Gothic"/>
        </w:rPr>
        <w:t>kandidatov</w:t>
      </w:r>
      <w:r w:rsidR="00C65317" w:rsidRPr="00E8186D">
        <w:rPr>
          <w:rFonts w:ascii="Century Gothic" w:hAnsi="Century Gothic"/>
        </w:rPr>
        <w:t>,</w:t>
      </w:r>
      <w:r w:rsidRPr="00E8186D">
        <w:rPr>
          <w:rFonts w:ascii="Century Gothic" w:hAnsi="Century Gothic"/>
        </w:rPr>
        <w:t xml:space="preserve"> kolikor se jih voli. </w:t>
      </w:r>
    </w:p>
    <w:p w:rsidR="009B52E4" w:rsidRPr="00E8186D" w:rsidRDefault="009B52E4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>* Kandidati morajo imeti stalno prebivališče v volilni enoti</w:t>
      </w:r>
      <w:r w:rsidR="00C65317" w:rsidRPr="00E8186D">
        <w:rPr>
          <w:rFonts w:ascii="Century Gothic" w:hAnsi="Century Gothic"/>
        </w:rPr>
        <w:t>,</w:t>
      </w:r>
      <w:r w:rsidRPr="00E8186D">
        <w:rPr>
          <w:rFonts w:ascii="Century Gothic" w:hAnsi="Century Gothic"/>
        </w:rPr>
        <w:t xml:space="preserve"> v kateri kandidirajo. </w:t>
      </w:r>
    </w:p>
    <w:p w:rsidR="009B52E4" w:rsidRPr="00E8186D" w:rsidRDefault="009B52E4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>* Paziti na spolno kvoto. Primer:</w:t>
      </w:r>
    </w:p>
    <w:p w:rsidR="009B52E4" w:rsidRPr="00E8186D" w:rsidRDefault="009B52E4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>- kjer se predlagata dva kandidat</w:t>
      </w:r>
      <w:r w:rsidR="00C65317" w:rsidRPr="00E8186D">
        <w:rPr>
          <w:rFonts w:ascii="Century Gothic" w:hAnsi="Century Gothic"/>
        </w:rPr>
        <w:t>a</w:t>
      </w:r>
      <w:r w:rsidRPr="00E8186D">
        <w:rPr>
          <w:rFonts w:ascii="Century Gothic" w:hAnsi="Century Gothic"/>
        </w:rPr>
        <w:t>, potem je pravilni vrstni red MŽ ali ŽM,</w:t>
      </w:r>
    </w:p>
    <w:p w:rsidR="009B52E4" w:rsidRPr="00E8186D" w:rsidRDefault="00C65317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>-</w:t>
      </w:r>
      <w:r w:rsidR="009B52E4" w:rsidRPr="00E8186D">
        <w:rPr>
          <w:rFonts w:ascii="Century Gothic" w:hAnsi="Century Gothic"/>
        </w:rPr>
        <w:t xml:space="preserve"> kjer se predlagajo trije kandidati je pravilni vrstni red MŽM ali ŽMŽ</w:t>
      </w:r>
    </w:p>
    <w:p w:rsidR="009B52E4" w:rsidRPr="00E8186D" w:rsidRDefault="009B52E4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 xml:space="preserve">* Za vsako </w:t>
      </w:r>
      <w:r w:rsidR="00C65317" w:rsidRPr="00E8186D">
        <w:rPr>
          <w:rFonts w:ascii="Century Gothic" w:hAnsi="Century Gothic"/>
        </w:rPr>
        <w:t>kandidaturo v volilni</w:t>
      </w:r>
      <w:r w:rsidR="002E6065">
        <w:rPr>
          <w:rFonts w:ascii="Century Gothic" w:hAnsi="Century Gothic"/>
        </w:rPr>
        <w:t xml:space="preserve"> enoti</w:t>
      </w:r>
      <w:r w:rsidRPr="00E8186D">
        <w:rPr>
          <w:rFonts w:ascii="Century Gothic" w:hAnsi="Century Gothic"/>
        </w:rPr>
        <w:t xml:space="preserve"> je potrebno zbrati podporo 10 volivcev (osebno ime, prebivališče, rojstni podatki in </w:t>
      </w:r>
      <w:r w:rsidR="00C65317" w:rsidRPr="00E8186D">
        <w:rPr>
          <w:rFonts w:ascii="Century Gothic" w:hAnsi="Century Gothic"/>
        </w:rPr>
        <w:t>lastnoročni podpis osebe, ki daje podporo</w:t>
      </w:r>
      <w:r w:rsidRPr="00E8186D">
        <w:rPr>
          <w:rFonts w:ascii="Century Gothic" w:hAnsi="Century Gothic"/>
        </w:rPr>
        <w:t>). Volivci, ki podprejo kandidaturo, lahko podprejo kandidaturo samo v tisti volilni enoti</w:t>
      </w:r>
      <w:r w:rsidR="00C65317" w:rsidRPr="00E8186D">
        <w:rPr>
          <w:rFonts w:ascii="Century Gothic" w:hAnsi="Century Gothic"/>
        </w:rPr>
        <w:t>,</w:t>
      </w:r>
      <w:r w:rsidRPr="00E8186D">
        <w:rPr>
          <w:rFonts w:ascii="Century Gothic" w:hAnsi="Century Gothic"/>
        </w:rPr>
        <w:t xml:space="preserve"> v kateri imajo stalno prebivališče.</w:t>
      </w:r>
      <w:r w:rsidR="003E0C48">
        <w:rPr>
          <w:rFonts w:ascii="Century Gothic" w:hAnsi="Century Gothic"/>
        </w:rPr>
        <w:t xml:space="preserve"> </w:t>
      </w:r>
      <w:r w:rsidR="00E466EB">
        <w:rPr>
          <w:rFonts w:ascii="Century Gothic" w:hAnsi="Century Gothic"/>
        </w:rPr>
        <w:t xml:space="preserve">Podporo je mogoče dati toliko kandidatom, kolikor se jih v volilni enoti voli. </w:t>
      </w:r>
      <w:bookmarkStart w:id="0" w:name="_GoBack"/>
      <w:bookmarkEnd w:id="0"/>
      <w:r w:rsidR="003E0C48">
        <w:rPr>
          <w:rFonts w:ascii="Century Gothic" w:hAnsi="Century Gothic"/>
        </w:rPr>
        <w:t xml:space="preserve"> </w:t>
      </w:r>
    </w:p>
    <w:sectPr w:rsidR="009B52E4" w:rsidRPr="00E81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00D" w:rsidRDefault="006F100D" w:rsidP="00142664">
      <w:pPr>
        <w:spacing w:after="0" w:line="240" w:lineRule="auto"/>
      </w:pPr>
      <w:r>
        <w:separator/>
      </w:r>
    </w:p>
  </w:endnote>
  <w:endnote w:type="continuationSeparator" w:id="0">
    <w:p w:rsidR="006F100D" w:rsidRDefault="006F100D" w:rsidP="0014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00D" w:rsidRDefault="006F100D" w:rsidP="00142664">
      <w:pPr>
        <w:spacing w:after="0" w:line="240" w:lineRule="auto"/>
      </w:pPr>
      <w:r>
        <w:separator/>
      </w:r>
    </w:p>
  </w:footnote>
  <w:footnote w:type="continuationSeparator" w:id="0">
    <w:p w:rsidR="006F100D" w:rsidRDefault="006F100D" w:rsidP="00142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55D01"/>
    <w:multiLevelType w:val="hybridMultilevel"/>
    <w:tmpl w:val="627E1514"/>
    <w:lvl w:ilvl="0" w:tplc="F38024E6">
      <w:start w:val="23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C3957"/>
    <w:multiLevelType w:val="hybridMultilevel"/>
    <w:tmpl w:val="EAEE5496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E4"/>
    <w:rsid w:val="00033A35"/>
    <w:rsid w:val="001032F0"/>
    <w:rsid w:val="00116F6A"/>
    <w:rsid w:val="00142664"/>
    <w:rsid w:val="00144EE1"/>
    <w:rsid w:val="001D6A36"/>
    <w:rsid w:val="001E5B61"/>
    <w:rsid w:val="002E6065"/>
    <w:rsid w:val="003423E2"/>
    <w:rsid w:val="003A0020"/>
    <w:rsid w:val="003E0C48"/>
    <w:rsid w:val="0041447C"/>
    <w:rsid w:val="00501ED5"/>
    <w:rsid w:val="006F100D"/>
    <w:rsid w:val="007A5AE8"/>
    <w:rsid w:val="007D490E"/>
    <w:rsid w:val="008C4128"/>
    <w:rsid w:val="008C4281"/>
    <w:rsid w:val="008F7BD9"/>
    <w:rsid w:val="00963BD4"/>
    <w:rsid w:val="009B52E4"/>
    <w:rsid w:val="009D5200"/>
    <w:rsid w:val="009F299F"/>
    <w:rsid w:val="00A12962"/>
    <w:rsid w:val="00AA36A1"/>
    <w:rsid w:val="00B6064E"/>
    <w:rsid w:val="00B9527E"/>
    <w:rsid w:val="00BC199C"/>
    <w:rsid w:val="00BE02AA"/>
    <w:rsid w:val="00C65317"/>
    <w:rsid w:val="00D56C10"/>
    <w:rsid w:val="00DF5F1C"/>
    <w:rsid w:val="00E466EB"/>
    <w:rsid w:val="00E8186D"/>
    <w:rsid w:val="00FE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BB0ED"/>
  <w15:chartTrackingRefBased/>
  <w15:docId w15:val="{D91FD75E-C272-4523-8135-87E86D79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E8186D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entury Schoolbook" w:eastAsia="Times New Roman" w:hAnsi="Century Schoolbook" w:cs="Times New Roman"/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E8186D"/>
    <w:rPr>
      <w:rFonts w:ascii="Century Schoolbook" w:eastAsia="Times New Roman" w:hAnsi="Century Schoolbook" w:cs="Times New Roman"/>
      <w:b/>
      <w:szCs w:val="20"/>
    </w:rPr>
  </w:style>
  <w:style w:type="paragraph" w:styleId="Odstavekseznama">
    <w:name w:val="List Paragraph"/>
    <w:basedOn w:val="Navaden"/>
    <w:uiPriority w:val="34"/>
    <w:qFormat/>
    <w:rsid w:val="00E8186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E02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E02AA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142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42664"/>
  </w:style>
  <w:style w:type="paragraph" w:styleId="Noga">
    <w:name w:val="footer"/>
    <w:basedOn w:val="Navaden"/>
    <w:link w:val="NogaZnak"/>
    <w:uiPriority w:val="99"/>
    <w:unhideWhenUsed/>
    <w:rsid w:val="00142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42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Velenje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Vasiljević Rudonić  Zdravka</dc:creator>
  <cp:keywords/>
  <dc:description/>
  <cp:lastModifiedBy>Vasiljević Rudonić  Zdravka</cp:lastModifiedBy>
  <cp:revision>3</cp:revision>
  <cp:lastPrinted>2022-09-22T09:24:00Z</cp:lastPrinted>
  <dcterms:created xsi:type="dcterms:W3CDTF">2022-09-22T09:30:00Z</dcterms:created>
  <dcterms:modified xsi:type="dcterms:W3CDTF">2022-09-22T11:06:00Z</dcterms:modified>
</cp:coreProperties>
</file>