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1A018E"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Pr>
          <w:rFonts w:ascii="Arial" w:eastAsiaTheme="minorHAnsi" w:hAnsi="Arial" w:cs="Arial"/>
          <w:b w:val="0"/>
          <w:bCs w:val="0"/>
          <w:i/>
          <w:color w:val="auto"/>
          <w:sz w:val="18"/>
          <w:szCs w:val="18"/>
        </w:rPr>
        <w:t>PRILOGE - Obrazec št. 8</w:t>
      </w:r>
      <w:bookmarkStart w:id="2" w:name="_GoBack"/>
      <w:bookmarkEnd w:id="2"/>
    </w:p>
    <w:p w:rsidR="009A4463" w:rsidRPr="002F6FF9" w:rsidRDefault="009A4463" w:rsidP="009A4463">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9A4463" w:rsidRPr="002F6FF9" w:rsidRDefault="009A4463" w:rsidP="009A4463">
      <w:pPr>
        <w:pStyle w:val="Naslov3"/>
        <w:rPr>
          <w:rFonts w:ascii="Arial" w:hAnsi="Arial" w:cs="Arial"/>
          <w:b w:val="0"/>
          <w:color w:val="auto"/>
          <w:sz w:val="20"/>
        </w:rPr>
      </w:pPr>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9A4463" w:rsidRDefault="009A4463" w:rsidP="009A4463">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pod kazensko in materialno odgovornostjo v zvezi z javnim naročilom »</w:t>
      </w:r>
      <w:r w:rsidR="00D828B0">
        <w:rPr>
          <w:rFonts w:ascii="Arial" w:hAnsi="Arial" w:cs="Arial"/>
          <w:b/>
          <w:bCs/>
          <w:color w:val="000000"/>
          <w:sz w:val="18"/>
          <w:szCs w:val="18"/>
        </w:rPr>
        <w:t>ADAPTACIJA 9</w:t>
      </w:r>
      <w:r w:rsidR="00361B4F" w:rsidRPr="00361B4F">
        <w:rPr>
          <w:rFonts w:ascii="Arial" w:hAnsi="Arial" w:cs="Arial"/>
          <w:b/>
          <w:bCs/>
          <w:color w:val="000000"/>
          <w:sz w:val="18"/>
          <w:szCs w:val="18"/>
        </w:rPr>
        <w:t xml:space="preserve"> STANOVANJ</w:t>
      </w:r>
      <w:r w:rsidRPr="002F6FF9">
        <w:rPr>
          <w:rFonts w:ascii="Arial" w:hAnsi="Arial" w:cs="Arial"/>
          <w:color w:val="000000"/>
          <w:sz w:val="18"/>
          <w:szCs w:val="18"/>
        </w:rPr>
        <w:t xml:space="preserve">« </w:t>
      </w:r>
      <w:r w:rsidRPr="00DF42B2">
        <w:rPr>
          <w:rFonts w:ascii="Arial" w:hAnsi="Arial" w:cs="Arial"/>
          <w:color w:val="000000"/>
          <w:sz w:val="18"/>
          <w:szCs w:val="18"/>
        </w:rPr>
        <w:t>izjavljamo:</w:t>
      </w:r>
    </w:p>
    <w:tbl>
      <w:tblPr>
        <w:tblStyle w:val="NormalTablePHPDOCX"/>
        <w:tblW w:w="0" w:type="auto"/>
        <w:tblLook w:val="04A0" w:firstRow="1" w:lastRow="0" w:firstColumn="1" w:lastColumn="0" w:noHBand="0" w:noVBand="1"/>
      </w:tblPr>
      <w:tblGrid>
        <w:gridCol w:w="2277"/>
        <w:gridCol w:w="222"/>
      </w:tblGrid>
      <w:tr w:rsidR="00CF42DC" w:rsidRPr="002F6FF9" w:rsidTr="006625D5">
        <w:tc>
          <w:tcPr>
            <w:tcW w:w="0" w:type="auto"/>
            <w:tcMar>
              <w:top w:w="0" w:type="auto"/>
              <w:bottom w:w="0" w:type="auto"/>
            </w:tcMar>
          </w:tcPr>
          <w:p w:rsidR="00CF42DC" w:rsidRPr="002F6FF9" w:rsidRDefault="00CF42DC" w:rsidP="00B92F7B">
            <w:pPr>
              <w:ind w:left="360"/>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c>
          <w:tcPr>
            <w:tcW w:w="0" w:type="auto"/>
          </w:tcPr>
          <w:p w:rsidR="00CF42DC" w:rsidRPr="00DF42B2" w:rsidRDefault="00CF42DC" w:rsidP="00B92F7B">
            <w:pPr>
              <w:ind w:left="360"/>
              <w:jc w:val="both"/>
              <w:rPr>
                <w:rFonts w:ascii="Arial" w:hAnsi="Arial" w:cs="Arial"/>
                <w:color w:val="000000"/>
                <w:sz w:val="18"/>
                <w:szCs w:val="18"/>
              </w:rPr>
            </w:pPr>
          </w:p>
        </w:tc>
      </w:tr>
    </w:tbl>
    <w:p w:rsidR="009A4463" w:rsidRPr="002F6FF9" w:rsidRDefault="009A4463" w:rsidP="00CF42DC">
      <w:pPr>
        <w:spacing w:before="225" w:after="225" w:line="240" w:lineRule="auto"/>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r w:rsidR="00CF42DC">
        <w:rPr>
          <w:rFonts w:ascii="Arial" w:hAnsi="Arial" w:cs="Arial"/>
          <w:b/>
          <w:sz w:val="18"/>
        </w:rPr>
        <w:t xml:space="preserve"> </w:t>
      </w:r>
      <w:r w:rsidRPr="002F6FF9">
        <w:rPr>
          <w:rFonts w:ascii="Arial" w:hAnsi="Arial" w:cs="Arial"/>
          <w:b/>
          <w:sz w:val="18"/>
        </w:rPr>
        <w:t xml:space="preserve">hkrati dajemo soglasje, da naročnik naše terjatve do izvajalca (ponudnika, pri katerem bomo sodelovali kot podizvajalec), ki bodo izhajale iz opravljenega dela pri izvedbi naročila za </w:t>
      </w:r>
      <w:r w:rsidR="00DE2C3C" w:rsidRPr="002F6FF9">
        <w:rPr>
          <w:rFonts w:ascii="Arial" w:hAnsi="Arial" w:cs="Arial"/>
          <w:color w:val="000000"/>
          <w:sz w:val="18"/>
          <w:szCs w:val="18"/>
        </w:rPr>
        <w:t>»</w:t>
      </w:r>
      <w:r w:rsidR="00D828B0">
        <w:rPr>
          <w:rFonts w:ascii="Arial" w:hAnsi="Arial" w:cs="Arial"/>
          <w:b/>
          <w:bCs/>
          <w:color w:val="000000"/>
          <w:sz w:val="18"/>
          <w:szCs w:val="18"/>
        </w:rPr>
        <w:t>ADAPTACIJA 9</w:t>
      </w:r>
      <w:r w:rsidR="00DE2C3C" w:rsidRPr="00361B4F">
        <w:rPr>
          <w:rFonts w:ascii="Arial" w:hAnsi="Arial" w:cs="Arial"/>
          <w:b/>
          <w:bCs/>
          <w:color w:val="000000"/>
          <w:sz w:val="18"/>
          <w:szCs w:val="18"/>
        </w:rPr>
        <w:t xml:space="preserve"> STANOVANJ</w:t>
      </w:r>
      <w:r w:rsidR="00DE2C3C" w:rsidRPr="002F6FF9">
        <w:rPr>
          <w:rFonts w:ascii="Arial" w:hAnsi="Arial" w:cs="Arial"/>
          <w:color w:val="000000"/>
          <w:sz w:val="18"/>
          <w:szCs w:val="18"/>
        </w:rPr>
        <w:t xml:space="preserve">« </w:t>
      </w:r>
      <w:r w:rsidRPr="002F6FF9">
        <w:rPr>
          <w:rFonts w:ascii="Arial" w:hAnsi="Arial" w:cs="Arial"/>
          <w:b/>
          <w:sz w:val="18"/>
        </w:rPr>
        <w:t>plačuje neposredno na naš transakcijski račun, in sicer na podlagi izstavljenih računov oziroma situacij, ki jih bo predhodno potrdil izvajalec in bodo priloga računom oziroma situacijam, ki jih bo naročniku izstavil izvajalec.</w:t>
      </w:r>
    </w:p>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254A9B" w:rsidRDefault="00254A9B" w:rsidP="00254A9B">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9A4463" w:rsidRDefault="009A4463" w:rsidP="009A4463">
      <w:pPr>
        <w:spacing w:before="225" w:after="225" w:line="240" w:lineRule="auto"/>
        <w:jc w:val="both"/>
        <w:rPr>
          <w:rFonts w:ascii="Arial" w:hAnsi="Arial" w:cs="Arial"/>
        </w:rPr>
      </w:pPr>
    </w:p>
    <w:p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CF42DC" w:rsidP="00CF42DC">
            <w:pPr>
              <w:jc w:val="center"/>
              <w:rPr>
                <w:rFonts w:ascii="Arial" w:hAnsi="Arial" w:cs="Arial"/>
              </w:rPr>
            </w:pPr>
            <w:r>
              <w:rPr>
                <w:rFonts w:ascii="Arial" w:hAnsi="Arial" w:cs="Arial"/>
                <w:color w:val="A9A9A9"/>
                <w:position w:val="-2"/>
                <w:sz w:val="18"/>
                <w:szCs w:val="18"/>
              </w:rPr>
              <w:t xml:space="preserve">                                         </w:t>
            </w:r>
            <w:r w:rsidR="009A4463"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9A4463" w:rsidRPr="002F6FF9" w:rsidRDefault="009A4463" w:rsidP="009A4463">
      <w:pPr>
        <w:spacing w:before="225" w:after="225" w:line="240" w:lineRule="auto"/>
        <w:jc w:val="both"/>
        <w:rPr>
          <w:rFonts w:ascii="Arial" w:hAnsi="Arial" w:cs="Arial"/>
        </w:rPr>
      </w:pPr>
      <w:r w:rsidRPr="002F6FF9">
        <w:rPr>
          <w:rFonts w:ascii="Arial" w:hAnsi="Arial" w:cs="Arial"/>
          <w:color w:val="000000"/>
          <w:sz w:val="18"/>
          <w:szCs w:val="18"/>
        </w:rPr>
        <w:t> </w:t>
      </w:r>
    </w:p>
    <w:p w:rsidR="009A4463" w:rsidRPr="002F6FF9" w:rsidRDefault="009A4463" w:rsidP="009A4463">
      <w:pPr>
        <w:spacing w:after="0"/>
        <w:jc w:val="right"/>
        <w:rPr>
          <w:rFonts w:ascii="Arial" w:hAnsi="Arial" w:cs="Arial"/>
          <w:b/>
          <w:bCs/>
          <w:i/>
          <w:iCs/>
          <w:color w:val="000000"/>
          <w:sz w:val="18"/>
          <w:szCs w:val="18"/>
        </w:rPr>
      </w:pPr>
    </w:p>
    <w:p w:rsidR="009A4463" w:rsidRPr="002F6FF9" w:rsidRDefault="009A4463" w:rsidP="009A4463">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p w:rsidR="009A4463" w:rsidRDefault="009A4463" w:rsidP="009A4463">
      <w:pPr>
        <w:spacing w:before="225" w:after="225" w:line="240" w:lineRule="auto"/>
        <w:jc w:val="both"/>
        <w:rPr>
          <w:rFonts w:ascii="Arial" w:hAnsi="Arial" w:cs="Arial"/>
          <w:i/>
          <w:iCs/>
          <w:color w:val="000000"/>
          <w:sz w:val="18"/>
          <w:szCs w:val="18"/>
        </w:rPr>
      </w:pPr>
    </w:p>
    <w:p w:rsidR="00F63D2E" w:rsidRDefault="00F63D2E"/>
    <w:sectPr w:rsidR="00F63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5CFB"/>
    <w:rsid w:val="000E2783"/>
    <w:rsid w:val="000E619C"/>
    <w:rsid w:val="00125B34"/>
    <w:rsid w:val="001A018E"/>
    <w:rsid w:val="00254A9B"/>
    <w:rsid w:val="00361B4F"/>
    <w:rsid w:val="00654BD4"/>
    <w:rsid w:val="006B7084"/>
    <w:rsid w:val="008505DE"/>
    <w:rsid w:val="00961FC1"/>
    <w:rsid w:val="009A4463"/>
    <w:rsid w:val="00C46B0B"/>
    <w:rsid w:val="00CA46A3"/>
    <w:rsid w:val="00CF42DC"/>
    <w:rsid w:val="00D828B0"/>
    <w:rsid w:val="00DE2C3C"/>
    <w:rsid w:val="00E341A6"/>
    <w:rsid w:val="00F63D2E"/>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E1AAF"/>
  <w15:docId w15:val="{CC678850-24FB-432A-8E19-27D96FFC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1263</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Dervišević Elma</dc:creator>
  <cp:lastModifiedBy>Meža Petra</cp:lastModifiedBy>
  <cp:revision>2</cp:revision>
  <dcterms:created xsi:type="dcterms:W3CDTF">2021-03-22T10:17:00Z</dcterms:created>
  <dcterms:modified xsi:type="dcterms:W3CDTF">2021-03-22T10:17:00Z</dcterms:modified>
</cp:coreProperties>
</file>