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BB31E3" w14:textId="77777777" w:rsidR="00D53AF6" w:rsidRPr="00B9080A" w:rsidRDefault="00D530AB" w:rsidP="00D530AB">
      <w:pPr>
        <w:spacing w:line="240" w:lineRule="auto"/>
        <w:contextualSpacing/>
        <w:jc w:val="right"/>
        <w:rPr>
          <w:rFonts w:ascii="Arial" w:hAnsi="Arial" w:cs="Arial"/>
          <w:b/>
          <w:sz w:val="18"/>
          <w:szCs w:val="18"/>
          <w:u w:val="single"/>
        </w:rPr>
      </w:pPr>
      <w:r w:rsidRPr="00B9080A">
        <w:rPr>
          <w:rFonts w:ascii="Arial" w:hAnsi="Arial" w:cs="Arial"/>
          <w:i/>
          <w:sz w:val="18"/>
          <w:szCs w:val="18"/>
        </w:rPr>
        <w:t>PRILOGE - Obrazec št. 8</w:t>
      </w:r>
    </w:p>
    <w:p w14:paraId="2FBB31E4" w14:textId="77777777" w:rsidR="009B1625" w:rsidRPr="00B9080A" w:rsidRDefault="009B1625" w:rsidP="00992C8D">
      <w:pPr>
        <w:tabs>
          <w:tab w:val="left" w:pos="426"/>
        </w:tabs>
        <w:jc w:val="center"/>
        <w:rPr>
          <w:rFonts w:ascii="Arial" w:hAnsi="Arial" w:cs="Arial"/>
          <w:b/>
          <w:sz w:val="20"/>
          <w:szCs w:val="18"/>
        </w:rPr>
      </w:pPr>
      <w:bookmarkStart w:id="0" w:name="_Toc451435792"/>
      <w:r w:rsidRPr="00B9080A">
        <w:rPr>
          <w:rFonts w:ascii="Arial" w:hAnsi="Arial" w:cs="Arial"/>
          <w:b/>
          <w:sz w:val="20"/>
          <w:szCs w:val="18"/>
        </w:rPr>
        <w:t>VZOREC POGODBE</w:t>
      </w:r>
    </w:p>
    <w:p w14:paraId="2FBB31E5" w14:textId="521AC179" w:rsidR="009B1625" w:rsidRPr="00B9080A" w:rsidRDefault="00D530AB" w:rsidP="00D530AB">
      <w:pPr>
        <w:tabs>
          <w:tab w:val="left" w:pos="426"/>
        </w:tabs>
        <w:autoSpaceDE w:val="0"/>
        <w:autoSpaceDN w:val="0"/>
        <w:adjustRightInd w:val="0"/>
        <w:spacing w:after="120"/>
        <w:jc w:val="center"/>
        <w:rPr>
          <w:rFonts w:ascii="Arial" w:hAnsi="Arial" w:cs="Arial"/>
          <w:b/>
          <w:bCs/>
          <w:sz w:val="20"/>
          <w:szCs w:val="18"/>
        </w:rPr>
      </w:pPr>
      <w:r w:rsidRPr="00B9080A">
        <w:rPr>
          <w:rFonts w:ascii="Arial" w:hAnsi="Arial" w:cs="Arial"/>
          <w:b/>
          <w:bCs/>
          <w:sz w:val="20"/>
          <w:szCs w:val="18"/>
        </w:rPr>
        <w:t xml:space="preserve">POGODBA </w:t>
      </w:r>
      <w:r w:rsidR="0009571B">
        <w:rPr>
          <w:rFonts w:ascii="Arial" w:hAnsi="Arial" w:cs="Arial"/>
          <w:b/>
          <w:bCs/>
          <w:sz w:val="20"/>
          <w:szCs w:val="18"/>
        </w:rPr>
        <w:t>–</w:t>
      </w:r>
      <w:r w:rsidRPr="00B9080A">
        <w:rPr>
          <w:rFonts w:ascii="Arial" w:hAnsi="Arial" w:cs="Arial"/>
          <w:b/>
          <w:bCs/>
          <w:sz w:val="20"/>
          <w:szCs w:val="18"/>
        </w:rPr>
        <w:t xml:space="preserve"> </w:t>
      </w:r>
      <w:r w:rsidR="00EA274D" w:rsidRPr="005B5C06">
        <w:rPr>
          <w:rFonts w:ascii="Arial" w:hAnsi="Arial" w:cs="Arial"/>
          <w:b/>
          <w:bCs/>
          <w:color w:val="000000"/>
          <w:sz w:val="18"/>
          <w:szCs w:val="18"/>
        </w:rPr>
        <w:t>Zahodni oporni zid z zunanjo ureditvijo na Gradu Velenje</w:t>
      </w:r>
    </w:p>
    <w:p w14:paraId="2FBB31E6" w14:textId="77777777" w:rsidR="009B1625" w:rsidRPr="00B9080A" w:rsidRDefault="009B1625" w:rsidP="009B1625">
      <w:pPr>
        <w:tabs>
          <w:tab w:val="left" w:pos="426"/>
        </w:tabs>
        <w:autoSpaceDE w:val="0"/>
        <w:autoSpaceDN w:val="0"/>
        <w:adjustRightInd w:val="0"/>
        <w:jc w:val="both"/>
        <w:rPr>
          <w:rFonts w:ascii="Arial" w:hAnsi="Arial" w:cs="Arial"/>
          <w:sz w:val="18"/>
          <w:szCs w:val="18"/>
        </w:rPr>
      </w:pPr>
      <w:r w:rsidRPr="00B9080A">
        <w:rPr>
          <w:rFonts w:ascii="Arial" w:hAnsi="Arial" w:cs="Arial"/>
          <w:sz w:val="18"/>
          <w:szCs w:val="18"/>
        </w:rPr>
        <w:t>ki jo sklepajo</w:t>
      </w:r>
    </w:p>
    <w:p w14:paraId="2FBB31E7" w14:textId="77777777" w:rsidR="009B1625" w:rsidRPr="00B9080A" w:rsidRDefault="009B1625" w:rsidP="009B1625">
      <w:pPr>
        <w:pStyle w:val="Naslov"/>
        <w:tabs>
          <w:tab w:val="left" w:pos="426"/>
          <w:tab w:val="left" w:pos="7380"/>
        </w:tabs>
        <w:jc w:val="both"/>
        <w:rPr>
          <w:b/>
          <w:bCs/>
          <w:sz w:val="18"/>
          <w:szCs w:val="18"/>
        </w:rPr>
      </w:pPr>
      <w:r w:rsidRPr="00B9080A">
        <w:rPr>
          <w:b/>
          <w:bCs/>
          <w:sz w:val="18"/>
          <w:szCs w:val="18"/>
        </w:rPr>
        <w:t>Mestna občina Velenje</w:t>
      </w:r>
    </w:p>
    <w:p w14:paraId="2FBB31E8"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Titov trg 1, Velenje</w:t>
      </w:r>
    </w:p>
    <w:p w14:paraId="2FBB31E9"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 xml:space="preserve">Podračun EZR MOV </w:t>
      </w:r>
      <w:r w:rsidRPr="00B9080A">
        <w:rPr>
          <w:sz w:val="18"/>
          <w:szCs w:val="18"/>
        </w:rPr>
        <w:t>št. SI56 0133 3010 0018 411</w:t>
      </w:r>
      <w:r w:rsidRPr="00B9080A">
        <w:rPr>
          <w:bCs/>
          <w:sz w:val="18"/>
          <w:szCs w:val="18"/>
        </w:rPr>
        <w:tab/>
        <w:t xml:space="preserve"> </w:t>
      </w:r>
      <w:r w:rsidRPr="00B9080A">
        <w:rPr>
          <w:bCs/>
          <w:sz w:val="18"/>
          <w:szCs w:val="18"/>
        </w:rPr>
        <w:tab/>
      </w:r>
    </w:p>
    <w:p w14:paraId="2FBB31EA"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 xml:space="preserve">ID za DDV  št.: SI49082884 </w:t>
      </w:r>
    </w:p>
    <w:p w14:paraId="2FBB31EB"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Matična številka: 5884268</w:t>
      </w:r>
    </w:p>
    <w:p w14:paraId="2FBB31EC" w14:textId="77777777" w:rsidR="009B1625" w:rsidRPr="00B9080A" w:rsidRDefault="009B1625" w:rsidP="009B1625">
      <w:pPr>
        <w:pStyle w:val="Naslov"/>
        <w:tabs>
          <w:tab w:val="left" w:pos="426"/>
          <w:tab w:val="left" w:pos="7380"/>
        </w:tabs>
        <w:spacing w:before="60" w:after="120"/>
        <w:jc w:val="both"/>
        <w:rPr>
          <w:bCs/>
          <w:sz w:val="18"/>
          <w:szCs w:val="18"/>
        </w:rPr>
      </w:pPr>
      <w:r w:rsidRPr="00B9080A">
        <w:rPr>
          <w:bCs/>
          <w:sz w:val="18"/>
          <w:szCs w:val="18"/>
        </w:rPr>
        <w:t xml:space="preserve">ki jo zastopa župan Bojan KONTIČ, </w:t>
      </w:r>
    </w:p>
    <w:p w14:paraId="2FBB31ED" w14:textId="77777777" w:rsidR="009B1625" w:rsidRPr="00B9080A" w:rsidRDefault="009B1625" w:rsidP="009B1625">
      <w:pPr>
        <w:pStyle w:val="Naslov"/>
        <w:tabs>
          <w:tab w:val="left" w:pos="426"/>
          <w:tab w:val="left" w:pos="7380"/>
        </w:tabs>
        <w:jc w:val="both"/>
        <w:rPr>
          <w:b/>
          <w:bCs/>
          <w:i/>
          <w:sz w:val="18"/>
          <w:szCs w:val="18"/>
        </w:rPr>
      </w:pPr>
      <w:r w:rsidRPr="00B9080A">
        <w:rPr>
          <w:b/>
          <w:bCs/>
          <w:i/>
          <w:sz w:val="18"/>
          <w:szCs w:val="18"/>
        </w:rPr>
        <w:t>(v nadaljevanju kot naročnik)</w:t>
      </w:r>
    </w:p>
    <w:p w14:paraId="2FBB31EE" w14:textId="77777777" w:rsidR="009B1625" w:rsidRPr="00B9080A" w:rsidRDefault="009B1625" w:rsidP="009B1625">
      <w:pPr>
        <w:pStyle w:val="Naslov"/>
        <w:tabs>
          <w:tab w:val="left" w:pos="426"/>
          <w:tab w:val="left" w:pos="7380"/>
        </w:tabs>
        <w:jc w:val="both"/>
        <w:rPr>
          <w:color w:val="000000"/>
          <w:sz w:val="18"/>
          <w:szCs w:val="18"/>
        </w:rPr>
      </w:pPr>
    </w:p>
    <w:p w14:paraId="2FBB31EF" w14:textId="77777777" w:rsidR="009B1625" w:rsidRPr="00B9080A" w:rsidRDefault="009B1625" w:rsidP="009B1625">
      <w:pPr>
        <w:pStyle w:val="Naslov"/>
        <w:tabs>
          <w:tab w:val="left" w:pos="426"/>
          <w:tab w:val="left" w:pos="7380"/>
        </w:tabs>
        <w:jc w:val="both"/>
        <w:rPr>
          <w:color w:val="000000"/>
          <w:sz w:val="18"/>
          <w:szCs w:val="18"/>
        </w:rPr>
      </w:pPr>
      <w:r w:rsidRPr="00B9080A">
        <w:rPr>
          <w:color w:val="000000"/>
          <w:sz w:val="18"/>
          <w:szCs w:val="18"/>
        </w:rPr>
        <w:t>in</w:t>
      </w:r>
    </w:p>
    <w:p w14:paraId="2FBB31F0" w14:textId="77777777" w:rsidR="009B1625" w:rsidRPr="00B9080A" w:rsidRDefault="009B1625" w:rsidP="009B1625">
      <w:pPr>
        <w:pStyle w:val="Naslov"/>
        <w:tabs>
          <w:tab w:val="left" w:pos="426"/>
          <w:tab w:val="left" w:pos="7380"/>
        </w:tabs>
        <w:jc w:val="both"/>
        <w:rPr>
          <w:color w:val="000000"/>
          <w:sz w:val="18"/>
          <w:szCs w:val="18"/>
        </w:rPr>
      </w:pPr>
    </w:p>
    <w:p w14:paraId="2FBB31F1" w14:textId="77777777" w:rsidR="009B1625" w:rsidRPr="00B9080A" w:rsidRDefault="009B1625" w:rsidP="009B1625">
      <w:pPr>
        <w:widowControl w:val="0"/>
        <w:tabs>
          <w:tab w:val="left" w:pos="90"/>
          <w:tab w:val="left" w:pos="426"/>
          <w:tab w:val="left" w:pos="1360"/>
        </w:tabs>
        <w:autoSpaceDE w:val="0"/>
        <w:autoSpaceDN w:val="0"/>
        <w:adjustRightInd w:val="0"/>
        <w:jc w:val="both"/>
        <w:rPr>
          <w:rFonts w:ascii="Arial" w:hAnsi="Arial" w:cs="Arial"/>
          <w:b/>
          <w:bCs/>
          <w:sz w:val="18"/>
          <w:szCs w:val="18"/>
        </w:rPr>
      </w:pPr>
      <w:r w:rsidRPr="00B9080A">
        <w:rPr>
          <w:rFonts w:ascii="Arial" w:hAnsi="Arial" w:cs="Arial"/>
          <w:b/>
          <w:bCs/>
          <w:sz w:val="18"/>
          <w:szCs w:val="18"/>
        </w:rPr>
        <w:t>Izvajalec:</w:t>
      </w:r>
    </w:p>
    <w:p w14:paraId="2FBB31F2"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___________________________________________</w:t>
      </w:r>
    </w:p>
    <w:p w14:paraId="2FBB31F3"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Št. transakcijskega računa: _____________________</w:t>
      </w:r>
    </w:p>
    <w:p w14:paraId="2FBB31F4"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ID za DDV št.: _______________________________</w:t>
      </w:r>
    </w:p>
    <w:p w14:paraId="2FBB31F5" w14:textId="77777777" w:rsidR="009B1625" w:rsidRPr="00B9080A" w:rsidRDefault="009B1625" w:rsidP="009B1625">
      <w:pPr>
        <w:pStyle w:val="Naslov"/>
        <w:tabs>
          <w:tab w:val="left" w:pos="426"/>
          <w:tab w:val="left" w:pos="7380"/>
        </w:tabs>
        <w:spacing w:before="60" w:after="60"/>
        <w:jc w:val="both"/>
        <w:rPr>
          <w:bCs/>
          <w:sz w:val="18"/>
          <w:szCs w:val="18"/>
        </w:rPr>
      </w:pPr>
      <w:r w:rsidRPr="00B9080A">
        <w:rPr>
          <w:bCs/>
          <w:sz w:val="18"/>
          <w:szCs w:val="18"/>
        </w:rPr>
        <w:t>Matična številka: _____________________________</w:t>
      </w:r>
    </w:p>
    <w:p w14:paraId="2FBB31F6" w14:textId="77777777" w:rsidR="009B1625" w:rsidRPr="00B9080A" w:rsidRDefault="009B1625" w:rsidP="009B1625">
      <w:pPr>
        <w:pStyle w:val="Naslov"/>
        <w:tabs>
          <w:tab w:val="left" w:pos="426"/>
        </w:tabs>
        <w:spacing w:before="60" w:after="120"/>
        <w:jc w:val="both"/>
        <w:rPr>
          <w:bCs/>
          <w:sz w:val="18"/>
          <w:szCs w:val="18"/>
        </w:rPr>
      </w:pPr>
      <w:r w:rsidRPr="00B9080A">
        <w:rPr>
          <w:bCs/>
          <w:sz w:val="18"/>
          <w:szCs w:val="18"/>
        </w:rPr>
        <w:t>ki ga zastopa direktor __________________________</w:t>
      </w:r>
    </w:p>
    <w:p w14:paraId="2FBB31F7" w14:textId="77777777" w:rsidR="009B1625" w:rsidRPr="00B9080A" w:rsidRDefault="009B1625" w:rsidP="009B1625">
      <w:pPr>
        <w:pStyle w:val="Naslov"/>
        <w:tabs>
          <w:tab w:val="left" w:pos="426"/>
          <w:tab w:val="left" w:pos="7380"/>
        </w:tabs>
        <w:spacing w:before="60" w:after="60"/>
        <w:jc w:val="both"/>
        <w:rPr>
          <w:b/>
          <w:bCs/>
          <w:i/>
          <w:sz w:val="18"/>
          <w:szCs w:val="18"/>
        </w:rPr>
      </w:pPr>
      <w:r w:rsidRPr="00B9080A">
        <w:rPr>
          <w:b/>
          <w:bCs/>
          <w:i/>
          <w:sz w:val="18"/>
          <w:szCs w:val="18"/>
        </w:rPr>
        <w:t>(v nadaljevanju kot izvajalec)</w:t>
      </w:r>
    </w:p>
    <w:p w14:paraId="2FBB31F8"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UVODNE DOLOČBE</w:t>
      </w:r>
    </w:p>
    <w:p w14:paraId="2FBB31F9" w14:textId="77777777" w:rsidR="009B1625" w:rsidRPr="00B9080A" w:rsidRDefault="009B1625" w:rsidP="00973071">
      <w:pPr>
        <w:pStyle w:val="Odstavekseznama"/>
        <w:numPr>
          <w:ilvl w:val="0"/>
          <w:numId w:val="28"/>
        </w:numPr>
        <w:spacing w:before="240" w:after="120"/>
        <w:ind w:left="0" w:hanging="284"/>
        <w:jc w:val="center"/>
        <w:rPr>
          <w:rFonts w:ascii="Arial" w:hAnsi="Arial" w:cs="Arial"/>
          <w:sz w:val="18"/>
          <w:szCs w:val="18"/>
        </w:rPr>
      </w:pPr>
      <w:r w:rsidRPr="00B9080A">
        <w:rPr>
          <w:rFonts w:ascii="Arial" w:hAnsi="Arial" w:cs="Arial"/>
          <w:sz w:val="18"/>
          <w:szCs w:val="18"/>
        </w:rPr>
        <w:t>člen</w:t>
      </w:r>
    </w:p>
    <w:p w14:paraId="2FBB31FA" w14:textId="77777777" w:rsidR="009B1625" w:rsidRPr="00B9080A" w:rsidRDefault="009B1625" w:rsidP="00B9080A">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Pogodbeni </w:t>
      </w:r>
      <w:r w:rsidR="00B9080A" w:rsidRPr="00B9080A">
        <w:rPr>
          <w:rFonts w:ascii="Arial" w:hAnsi="Arial" w:cs="Arial"/>
          <w:sz w:val="18"/>
          <w:szCs w:val="18"/>
        </w:rPr>
        <w:t xml:space="preserve">stranki uvodoma ugotavljata, da </w:t>
      </w:r>
      <w:r w:rsidRPr="00B9080A">
        <w:rPr>
          <w:rFonts w:ascii="Arial" w:hAnsi="Arial" w:cs="Arial"/>
          <w:sz w:val="18"/>
          <w:szCs w:val="18"/>
        </w:rPr>
        <w:t xml:space="preserve">je bil izvajalec izbran na podlagi javnega razpisa po postopku oddaje naročila male vrednosti, objavljenega dne ……………….na Portalu javnih naročil, št. objave </w:t>
      </w:r>
      <w:r w:rsidRPr="000B08B7">
        <w:rPr>
          <w:rFonts w:ascii="Arial" w:hAnsi="Arial" w:cs="Arial"/>
          <w:sz w:val="18"/>
          <w:szCs w:val="18"/>
        </w:rPr>
        <w:t>…………/201</w:t>
      </w:r>
      <w:r w:rsidR="00AF7406" w:rsidRPr="000B08B7">
        <w:rPr>
          <w:rFonts w:ascii="Arial" w:hAnsi="Arial" w:cs="Arial"/>
          <w:sz w:val="18"/>
          <w:szCs w:val="18"/>
        </w:rPr>
        <w:t>9</w:t>
      </w:r>
      <w:r w:rsidRPr="000B08B7">
        <w:rPr>
          <w:rFonts w:ascii="Arial" w:hAnsi="Arial" w:cs="Arial"/>
          <w:sz w:val="18"/>
          <w:szCs w:val="18"/>
        </w:rPr>
        <w:t xml:space="preserve"> in</w:t>
      </w:r>
      <w:r w:rsidRPr="00B9080A">
        <w:rPr>
          <w:rFonts w:ascii="Arial" w:hAnsi="Arial" w:cs="Arial"/>
          <w:sz w:val="18"/>
          <w:szCs w:val="18"/>
        </w:rPr>
        <w:t xml:space="preserve"> obveščen z odločitvijo o oddaji naročila št. ……………………… z dne _________.</w:t>
      </w:r>
    </w:p>
    <w:p w14:paraId="2FBB31FB" w14:textId="77777777" w:rsidR="009B1625" w:rsidRPr="00B9080A" w:rsidRDefault="009B1625" w:rsidP="009B1625">
      <w:pPr>
        <w:tabs>
          <w:tab w:val="left" w:pos="426"/>
        </w:tabs>
        <w:autoSpaceDE w:val="0"/>
        <w:autoSpaceDN w:val="0"/>
        <w:spacing w:before="360" w:after="120"/>
        <w:jc w:val="center"/>
        <w:rPr>
          <w:rFonts w:ascii="Arial" w:hAnsi="Arial" w:cs="Arial"/>
          <w:b/>
          <w:bCs/>
          <w:sz w:val="18"/>
          <w:szCs w:val="18"/>
        </w:rPr>
      </w:pPr>
      <w:r w:rsidRPr="00B9080A">
        <w:rPr>
          <w:rFonts w:ascii="Arial" w:hAnsi="Arial" w:cs="Arial"/>
          <w:b/>
          <w:bCs/>
          <w:sz w:val="18"/>
          <w:szCs w:val="18"/>
        </w:rPr>
        <w:t>PREDMET POGODBE</w:t>
      </w:r>
    </w:p>
    <w:p w14:paraId="2FBB31FC" w14:textId="77777777" w:rsidR="009B1625" w:rsidRPr="00B9080A" w:rsidRDefault="009B1625" w:rsidP="00973071">
      <w:pPr>
        <w:pStyle w:val="Odstavekseznama"/>
        <w:numPr>
          <w:ilvl w:val="0"/>
          <w:numId w:val="28"/>
        </w:numPr>
        <w:spacing w:before="240" w:after="120"/>
        <w:ind w:left="0" w:hanging="284"/>
        <w:jc w:val="center"/>
        <w:rPr>
          <w:rFonts w:ascii="Arial" w:hAnsi="Arial" w:cs="Arial"/>
          <w:sz w:val="18"/>
          <w:szCs w:val="18"/>
        </w:rPr>
      </w:pPr>
      <w:r w:rsidRPr="00B9080A">
        <w:rPr>
          <w:rFonts w:ascii="Arial" w:hAnsi="Arial" w:cs="Arial"/>
          <w:sz w:val="18"/>
          <w:szCs w:val="18"/>
        </w:rPr>
        <w:t>člen</w:t>
      </w:r>
    </w:p>
    <w:p w14:paraId="2FBB31FD" w14:textId="56B4CE96" w:rsidR="009B1625" w:rsidRDefault="009B1625" w:rsidP="009B1625">
      <w:pPr>
        <w:tabs>
          <w:tab w:val="left" w:pos="426"/>
        </w:tabs>
        <w:spacing w:before="120" w:after="0" w:line="240" w:lineRule="auto"/>
        <w:jc w:val="both"/>
        <w:rPr>
          <w:rFonts w:ascii="Arial" w:hAnsi="Arial" w:cs="Arial"/>
          <w:sz w:val="18"/>
          <w:szCs w:val="18"/>
        </w:rPr>
      </w:pPr>
      <w:r w:rsidRPr="00B9080A">
        <w:rPr>
          <w:rFonts w:ascii="Arial" w:hAnsi="Arial" w:cs="Arial"/>
          <w:sz w:val="18"/>
          <w:szCs w:val="18"/>
        </w:rPr>
        <w:t>Predmet pogodbe je</w:t>
      </w:r>
      <w:r w:rsidRPr="00B9080A">
        <w:rPr>
          <w:rFonts w:ascii="Arial" w:eastAsia="Arial" w:hAnsi="Arial" w:cs="Arial"/>
          <w:b/>
          <w:sz w:val="18"/>
          <w:szCs w:val="18"/>
        </w:rPr>
        <w:t xml:space="preserve"> </w:t>
      </w:r>
      <w:r w:rsidRPr="005B5C06">
        <w:rPr>
          <w:rFonts w:ascii="Arial" w:eastAsia="Arial" w:hAnsi="Arial" w:cs="Arial"/>
          <w:b/>
          <w:sz w:val="18"/>
          <w:szCs w:val="18"/>
        </w:rPr>
        <w:t>»</w:t>
      </w:r>
      <w:r w:rsidR="00EA274D" w:rsidRPr="005B5C06">
        <w:rPr>
          <w:rFonts w:ascii="Arial" w:hAnsi="Arial" w:cs="Arial"/>
          <w:b/>
          <w:bCs/>
          <w:color w:val="000000"/>
          <w:sz w:val="18"/>
          <w:szCs w:val="18"/>
        </w:rPr>
        <w:t>Zahodni oporni zid z zunanjo ureditvijo na Gradu Velenje</w:t>
      </w:r>
      <w:r w:rsidRPr="005B5C06">
        <w:rPr>
          <w:rFonts w:ascii="Arial" w:eastAsia="Arial" w:hAnsi="Arial" w:cs="Arial"/>
          <w:sz w:val="18"/>
          <w:szCs w:val="18"/>
        </w:rPr>
        <w:t>«</w:t>
      </w:r>
      <w:r w:rsidRPr="00B9080A">
        <w:rPr>
          <w:rFonts w:ascii="Arial" w:eastAsia="Arial" w:hAnsi="Arial" w:cs="Arial"/>
          <w:sz w:val="18"/>
          <w:szCs w:val="18"/>
        </w:rPr>
        <w:t xml:space="preserve"> </w:t>
      </w:r>
      <w:r w:rsidRPr="00B9080A">
        <w:rPr>
          <w:rFonts w:ascii="Arial" w:hAnsi="Arial" w:cs="Arial"/>
          <w:bCs/>
          <w:sz w:val="18"/>
          <w:szCs w:val="18"/>
        </w:rPr>
        <w:t>in</w:t>
      </w:r>
      <w:r w:rsidRPr="00B9080A">
        <w:rPr>
          <w:rFonts w:ascii="Arial" w:hAnsi="Arial" w:cs="Arial"/>
          <w:sz w:val="18"/>
          <w:szCs w:val="18"/>
        </w:rPr>
        <w:t xml:space="preserve"> zajema:</w:t>
      </w:r>
      <w:r w:rsidR="00EA274D">
        <w:rPr>
          <w:rFonts w:ascii="Arial" w:hAnsi="Arial" w:cs="Arial"/>
          <w:sz w:val="18"/>
          <w:szCs w:val="18"/>
        </w:rPr>
        <w:t xml:space="preserve">   </w:t>
      </w:r>
    </w:p>
    <w:p w14:paraId="716629CE" w14:textId="4C0FCBB1" w:rsidR="00EA274D" w:rsidRPr="00B9080A" w:rsidRDefault="00EA274D" w:rsidP="009B1625">
      <w:pPr>
        <w:tabs>
          <w:tab w:val="left" w:pos="426"/>
        </w:tabs>
        <w:spacing w:before="120" w:after="0" w:line="240" w:lineRule="auto"/>
        <w:jc w:val="both"/>
        <w:rPr>
          <w:rFonts w:ascii="Arial" w:hAnsi="Arial" w:cs="Arial"/>
          <w:sz w:val="18"/>
          <w:szCs w:val="18"/>
        </w:rPr>
      </w:pPr>
      <w:r w:rsidRPr="005B5C06">
        <w:rPr>
          <w:rFonts w:ascii="Arial" w:hAnsi="Arial" w:cs="Arial"/>
          <w:sz w:val="18"/>
          <w:szCs w:val="18"/>
        </w:rPr>
        <w:t>rekonstrukcijo obstoječega kamnitega opornega zidu na zgornjem parterju parka Velenjskega gradu, nova gradnja dodatnih segmentov opornega zidu, oblikovanje parka na mestu sedanjega stihijskega parkirišča, gradnja fontane v sklopu parka ter menjava/namestitev urbane opreme.</w:t>
      </w:r>
      <w:r w:rsidR="005B5C06">
        <w:rPr>
          <w:rFonts w:ascii="Arial" w:hAnsi="Arial" w:cs="Arial"/>
          <w:sz w:val="18"/>
          <w:szCs w:val="18"/>
        </w:rPr>
        <w:t xml:space="preserve"> </w:t>
      </w:r>
      <w:r w:rsidR="005B5C06" w:rsidRPr="008D3180">
        <w:rPr>
          <w:rFonts w:ascii="Arial" w:hAnsi="Arial" w:cs="Arial"/>
          <w:sz w:val="18"/>
          <w:szCs w:val="18"/>
        </w:rPr>
        <w:t>Vsa dela v okviru razpisanega po predračunu.</w:t>
      </w:r>
    </w:p>
    <w:p w14:paraId="2FBB3201" w14:textId="77777777" w:rsidR="009B1625" w:rsidRPr="00B9080A" w:rsidRDefault="009B1625" w:rsidP="009B1625">
      <w:pPr>
        <w:pStyle w:val="Pripombabesedilo"/>
        <w:tabs>
          <w:tab w:val="left" w:pos="426"/>
        </w:tabs>
        <w:spacing w:before="120" w:after="120"/>
        <w:jc w:val="both"/>
        <w:rPr>
          <w:rFonts w:ascii="Arial" w:hAnsi="Arial" w:cs="Arial"/>
          <w:sz w:val="18"/>
          <w:szCs w:val="18"/>
        </w:rPr>
      </w:pPr>
      <w:r w:rsidRPr="00B9080A">
        <w:rPr>
          <w:rFonts w:ascii="Arial" w:hAnsi="Arial" w:cs="Arial"/>
          <w:sz w:val="18"/>
          <w:szCs w:val="18"/>
        </w:rPr>
        <w:t>Izvajalec bo dela opravil po popisu del in po predračunu iz razpisne dokumentacije za predmetno javno naročilo, na katerem je bil izbran kot najugodnejši ponudnik, in v skladu z izvedbenimi projekti ter v skladu z veljavn</w:t>
      </w:r>
      <w:r w:rsidR="00115618">
        <w:rPr>
          <w:rFonts w:ascii="Arial" w:hAnsi="Arial" w:cs="Arial"/>
          <w:sz w:val="18"/>
          <w:szCs w:val="18"/>
        </w:rPr>
        <w:t>o gradbeno zakonodajo.</w:t>
      </w:r>
    </w:p>
    <w:p w14:paraId="2FBB3202" w14:textId="77777777" w:rsidR="009B1625" w:rsidRPr="00B9080A" w:rsidRDefault="009B1625" w:rsidP="009B1625">
      <w:pPr>
        <w:tabs>
          <w:tab w:val="left" w:pos="426"/>
        </w:tabs>
        <w:autoSpaceDE w:val="0"/>
        <w:autoSpaceDN w:val="0"/>
        <w:adjustRightInd w:val="0"/>
        <w:spacing w:before="120" w:after="120"/>
        <w:jc w:val="both"/>
        <w:rPr>
          <w:rFonts w:ascii="Arial" w:hAnsi="Arial" w:cs="Arial"/>
          <w:sz w:val="18"/>
          <w:szCs w:val="18"/>
        </w:rPr>
      </w:pPr>
      <w:r w:rsidRPr="00B9080A">
        <w:rPr>
          <w:rFonts w:ascii="Arial" w:hAnsi="Arial" w:cs="Arial"/>
          <w:sz w:val="18"/>
          <w:szCs w:val="18"/>
        </w:rPr>
        <w:t>Izvajalec se obvezuje, da bo za dogovorjeno ceno opravil vsa dela, potrebna do primopredaje pogodbenih del, naročnik pa se obvezuje plačati za opravljena dela ceno, določeno s to pogodbo. Izvajalec se obvezuje izvesti dela iz te pogodbe po sistemu obračuna del po enoti mere po popisu za fiksno in nespremenljivo enotno ceno do zaključka del.</w:t>
      </w:r>
      <w:r w:rsidRPr="00B9080A">
        <w:rPr>
          <w:rFonts w:ascii="Arial" w:hAnsi="Arial" w:cs="Arial"/>
          <w:bCs/>
          <w:sz w:val="18"/>
          <w:szCs w:val="18"/>
        </w:rPr>
        <w:t xml:space="preserve"> Izključen je vpliv podražitev materialov med gradnjo ter vpliv morebitnega </w:t>
      </w:r>
      <w:r w:rsidRPr="00B9080A">
        <w:rPr>
          <w:rFonts w:ascii="Arial" w:hAnsi="Arial" w:cs="Arial"/>
          <w:sz w:val="18"/>
          <w:szCs w:val="18"/>
        </w:rPr>
        <w:t>zakonskega povečanja stopnje obdavčitve na končno ceno.</w:t>
      </w:r>
    </w:p>
    <w:p w14:paraId="2FBB3203" w14:textId="77777777" w:rsidR="009B1625" w:rsidRPr="00B9080A" w:rsidRDefault="009B1625" w:rsidP="009B1625">
      <w:pPr>
        <w:tabs>
          <w:tab w:val="left" w:pos="426"/>
        </w:tabs>
        <w:spacing w:before="120" w:after="120"/>
        <w:jc w:val="both"/>
        <w:rPr>
          <w:rFonts w:ascii="Arial" w:hAnsi="Arial" w:cs="Arial"/>
          <w:sz w:val="18"/>
          <w:szCs w:val="18"/>
        </w:rPr>
      </w:pPr>
      <w:r w:rsidRPr="00B9080A">
        <w:rPr>
          <w:rFonts w:ascii="Arial" w:hAnsi="Arial" w:cs="Arial"/>
          <w:sz w:val="18"/>
          <w:szCs w:val="18"/>
        </w:rPr>
        <w:t xml:space="preserve">Izvajalec se zavezuje dela opraviti vestno in kvalitetno, v skladu s potrjeno ponudbeno dokumentacijo, razpisno in projektno dokumentacijo, pravili stroke, veljavnimi zakoni, nacionalnimi tehničnimi predpisi in standardi ter z </w:t>
      </w:r>
      <w:r w:rsidRPr="00B9080A">
        <w:rPr>
          <w:rFonts w:ascii="Arial" w:hAnsi="Arial" w:cs="Arial"/>
          <w:sz w:val="18"/>
          <w:szCs w:val="18"/>
        </w:rPr>
        <w:lastRenderedPageBreak/>
        <w:t>uporabo materialov zahtevane kvalitete, ki ustrezajo veljavnim tehničnimi specifikacijami (standardi in tehnična soglasja) in imajo predpisane certifikate kakovosti.</w:t>
      </w:r>
    </w:p>
    <w:p w14:paraId="2FBB3204" w14:textId="77777777" w:rsidR="009B1625" w:rsidRPr="00B9080A" w:rsidRDefault="009B1625" w:rsidP="009B1625">
      <w:pPr>
        <w:tabs>
          <w:tab w:val="left" w:pos="426"/>
        </w:tabs>
        <w:autoSpaceDE w:val="0"/>
        <w:autoSpaceDN w:val="0"/>
        <w:adjustRightInd w:val="0"/>
        <w:spacing w:before="120" w:after="120"/>
        <w:jc w:val="both"/>
        <w:rPr>
          <w:rFonts w:ascii="Arial" w:hAnsi="Arial" w:cs="Arial"/>
          <w:sz w:val="18"/>
          <w:szCs w:val="18"/>
        </w:rPr>
      </w:pPr>
      <w:r w:rsidRPr="00B9080A">
        <w:rPr>
          <w:rFonts w:ascii="Arial" w:hAnsi="Arial" w:cs="Arial"/>
          <w:sz w:val="18"/>
          <w:szCs w:val="18"/>
        </w:rPr>
        <w:t>Izvajalec je upošteval predviden termin opravljanja dela in mu je poznan predmet pogodbe in vsi riziki, ki bodo spremljali delo. Seznanjen je z razpisnimi zahtevami in s prejeto tehnično dokumentacijo ter so mu razumljivi in jasni pogoji in okoliščine za pravilno in pravočasno izvedbo del.</w:t>
      </w:r>
    </w:p>
    <w:p w14:paraId="2FBB3205" w14:textId="77777777" w:rsidR="009B1625" w:rsidRPr="00B9080A" w:rsidRDefault="009B1625" w:rsidP="009B1625">
      <w:pPr>
        <w:tabs>
          <w:tab w:val="left" w:pos="426"/>
        </w:tabs>
        <w:autoSpaceDE w:val="0"/>
        <w:autoSpaceDN w:val="0"/>
        <w:adjustRightInd w:val="0"/>
        <w:spacing w:before="120" w:after="120"/>
        <w:jc w:val="both"/>
        <w:rPr>
          <w:rFonts w:ascii="Arial" w:hAnsi="Arial" w:cs="Arial"/>
          <w:sz w:val="18"/>
          <w:szCs w:val="18"/>
        </w:rPr>
      </w:pPr>
      <w:r w:rsidRPr="00B9080A">
        <w:rPr>
          <w:rFonts w:ascii="Arial" w:hAnsi="Arial" w:cs="Arial"/>
          <w:sz w:val="18"/>
          <w:szCs w:val="18"/>
        </w:rPr>
        <w:t>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w:t>
      </w:r>
    </w:p>
    <w:p w14:paraId="2FBB3206"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07"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Izvajalec se obvezuje, da bo vsa dela izvedel skladno s pogoji, ki so bili določeni v razpisni dokumentaciji naročnika in svojo ponudbo z dne __________, na podlagi katere je bil izbran in je kot priloga sestavni del te pogodbe. </w:t>
      </w:r>
    </w:p>
    <w:p w14:paraId="2FBB3208"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Izvajalec se</w:t>
      </w:r>
      <w:r w:rsidR="00337B0B">
        <w:rPr>
          <w:rFonts w:ascii="Arial" w:hAnsi="Arial" w:cs="Arial"/>
          <w:sz w:val="18"/>
          <w:szCs w:val="18"/>
        </w:rPr>
        <w:t xml:space="preserve"> zavezuje, da bo ves čas izgradnje</w:t>
      </w:r>
      <w:r w:rsidRPr="00B9080A">
        <w:rPr>
          <w:rFonts w:ascii="Arial" w:hAnsi="Arial" w:cs="Arial"/>
          <w:sz w:val="18"/>
          <w:szCs w:val="18"/>
        </w:rPr>
        <w:t xml:space="preserve"> </w:t>
      </w:r>
      <w:r w:rsidRPr="00B9080A">
        <w:rPr>
          <w:rFonts w:ascii="Arial" w:hAnsi="Arial" w:cs="Arial"/>
          <w:color w:val="000000"/>
          <w:sz w:val="18"/>
          <w:szCs w:val="18"/>
        </w:rPr>
        <w:t xml:space="preserve">izpolnjeval temeljne </w:t>
      </w:r>
      <w:proofErr w:type="spellStart"/>
      <w:r w:rsidRPr="00B9080A">
        <w:rPr>
          <w:rFonts w:ascii="Arial" w:hAnsi="Arial" w:cs="Arial"/>
          <w:color w:val="000000"/>
          <w:sz w:val="18"/>
          <w:szCs w:val="18"/>
        </w:rPr>
        <w:t>okoljske</w:t>
      </w:r>
      <w:proofErr w:type="spellEnd"/>
      <w:r w:rsidRPr="00B9080A">
        <w:rPr>
          <w:rFonts w:ascii="Arial" w:hAnsi="Arial" w:cs="Arial"/>
          <w:color w:val="000000"/>
          <w:sz w:val="18"/>
          <w:szCs w:val="18"/>
        </w:rPr>
        <w:t xml:space="preserve"> zahteve, kot jih določa Uredba o zelenem javnem naročanju (Uradni list RS, št. 102/2011, 18/2012, 64/2012, 2/2013 in 89/201</w:t>
      </w:r>
      <w:r w:rsidRPr="00546F00">
        <w:rPr>
          <w:rFonts w:ascii="Arial" w:hAnsi="Arial" w:cs="Arial"/>
          <w:color w:val="000000"/>
          <w:sz w:val="18"/>
          <w:szCs w:val="18"/>
        </w:rPr>
        <w:t>4</w:t>
      </w:r>
      <w:r w:rsidR="00546F00" w:rsidRPr="00546F00">
        <w:rPr>
          <w:rFonts w:ascii="Arial" w:hAnsi="Arial" w:cs="Arial"/>
          <w:color w:val="000000"/>
          <w:sz w:val="18"/>
          <w:szCs w:val="18"/>
        </w:rPr>
        <w:t>).</w:t>
      </w:r>
    </w:p>
    <w:p w14:paraId="2FBB3209"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p>
    <w:p w14:paraId="2FBB320A"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0B" w14:textId="77777777" w:rsidR="009B1625" w:rsidRPr="00B9080A" w:rsidRDefault="009B1625" w:rsidP="009B1625">
      <w:pPr>
        <w:tabs>
          <w:tab w:val="left" w:pos="426"/>
        </w:tabs>
        <w:autoSpaceDE w:val="0"/>
        <w:autoSpaceDN w:val="0"/>
        <w:adjustRightInd w:val="0"/>
        <w:spacing w:after="60"/>
        <w:jc w:val="both"/>
        <w:rPr>
          <w:rFonts w:ascii="Arial" w:hAnsi="Arial" w:cs="Arial"/>
          <w:sz w:val="18"/>
          <w:szCs w:val="18"/>
        </w:rPr>
      </w:pPr>
      <w:r w:rsidRPr="00B9080A">
        <w:rPr>
          <w:rFonts w:ascii="Arial" w:hAnsi="Arial" w:cs="Arial"/>
          <w:sz w:val="18"/>
          <w:szCs w:val="18"/>
        </w:rPr>
        <w:t>V zvezi z izvajanjem s to pogodbo prevzetih del se izvajalec na lastne stroške obvezuje, da:</w:t>
      </w:r>
    </w:p>
    <w:p w14:paraId="2FBB320C" w14:textId="77777777" w:rsidR="009B1625" w:rsidRPr="00B9080A" w:rsidRDefault="009B1625" w:rsidP="00973071">
      <w:pPr>
        <w:pStyle w:val="Odstavekseznama"/>
        <w:numPr>
          <w:ilvl w:val="0"/>
          <w:numId w:val="29"/>
        </w:numPr>
        <w:tabs>
          <w:tab w:val="left" w:pos="426"/>
        </w:tabs>
        <w:autoSpaceDE w:val="0"/>
        <w:autoSpaceDN w:val="0"/>
        <w:adjustRightInd w:val="0"/>
        <w:spacing w:before="60" w:after="60" w:line="240" w:lineRule="auto"/>
        <w:ind w:left="284" w:hanging="284"/>
        <w:contextualSpacing w:val="0"/>
        <w:jc w:val="both"/>
        <w:rPr>
          <w:rFonts w:ascii="Arial" w:hAnsi="Arial" w:cs="Arial"/>
          <w:sz w:val="18"/>
          <w:szCs w:val="18"/>
        </w:rPr>
      </w:pPr>
      <w:r w:rsidRPr="00B9080A">
        <w:rPr>
          <w:rFonts w:ascii="Arial" w:hAnsi="Arial" w:cs="Arial"/>
          <w:sz w:val="18"/>
          <w:szCs w:val="18"/>
        </w:rPr>
        <w:t xml:space="preserve">bo </w:t>
      </w:r>
      <w:r w:rsidRPr="00B9080A">
        <w:rPr>
          <w:rFonts w:ascii="Arial" w:eastAsia="Arial" w:hAnsi="Arial" w:cs="Arial"/>
          <w:sz w:val="18"/>
          <w:szCs w:val="18"/>
        </w:rPr>
        <w:t>v roku 1</w:t>
      </w:r>
      <w:r w:rsidR="000B6363">
        <w:rPr>
          <w:rFonts w:ascii="Arial" w:eastAsia="Arial" w:hAnsi="Arial" w:cs="Arial"/>
          <w:sz w:val="18"/>
          <w:szCs w:val="18"/>
        </w:rPr>
        <w:t>5</w:t>
      </w:r>
      <w:r w:rsidRPr="00B9080A">
        <w:rPr>
          <w:rFonts w:ascii="Arial" w:eastAsia="Arial" w:hAnsi="Arial" w:cs="Arial"/>
          <w:sz w:val="18"/>
          <w:szCs w:val="18"/>
        </w:rPr>
        <w:t xml:space="preserve"> dni po zapisniški </w:t>
      </w:r>
      <w:r w:rsidR="0009571B">
        <w:rPr>
          <w:rFonts w:ascii="Arial" w:eastAsia="Arial" w:hAnsi="Arial" w:cs="Arial"/>
          <w:sz w:val="18"/>
          <w:szCs w:val="18"/>
        </w:rPr>
        <w:t>primopredaji</w:t>
      </w:r>
      <w:r w:rsidRPr="00B9080A">
        <w:rPr>
          <w:rFonts w:ascii="Arial" w:eastAsia="Arial" w:hAnsi="Arial" w:cs="Arial"/>
          <w:sz w:val="18"/>
          <w:szCs w:val="18"/>
        </w:rPr>
        <w:t xml:space="preserve"> </w:t>
      </w:r>
      <w:r w:rsidRPr="00B9080A">
        <w:rPr>
          <w:rFonts w:ascii="Arial" w:hAnsi="Arial" w:cs="Arial"/>
          <w:sz w:val="18"/>
          <w:szCs w:val="18"/>
        </w:rPr>
        <w:t xml:space="preserve">izročil naročniku finančno zavarovanje za odpravo napak v garancijskem roku, v </w:t>
      </w:r>
      <w:r w:rsidRPr="000B08B7">
        <w:rPr>
          <w:rFonts w:ascii="Arial" w:hAnsi="Arial" w:cs="Arial"/>
          <w:sz w:val="18"/>
          <w:szCs w:val="18"/>
        </w:rPr>
        <w:t xml:space="preserve">višini </w:t>
      </w:r>
      <w:r w:rsidR="00AF7406" w:rsidRPr="000B08B7">
        <w:rPr>
          <w:rFonts w:ascii="Arial" w:hAnsi="Arial" w:cs="Arial"/>
          <w:sz w:val="18"/>
          <w:szCs w:val="18"/>
        </w:rPr>
        <w:t>5</w:t>
      </w:r>
      <w:r w:rsidR="00835637" w:rsidRPr="000B08B7">
        <w:rPr>
          <w:rFonts w:ascii="Arial" w:hAnsi="Arial" w:cs="Arial"/>
          <w:sz w:val="18"/>
          <w:szCs w:val="18"/>
        </w:rPr>
        <w:t xml:space="preserve"> </w:t>
      </w:r>
      <w:r w:rsidRPr="000B08B7">
        <w:rPr>
          <w:rFonts w:ascii="Arial" w:hAnsi="Arial" w:cs="Arial"/>
          <w:sz w:val="18"/>
          <w:szCs w:val="18"/>
        </w:rPr>
        <w:t>% skupne</w:t>
      </w:r>
      <w:r w:rsidRPr="00B9080A">
        <w:rPr>
          <w:rFonts w:ascii="Arial" w:hAnsi="Arial" w:cs="Arial"/>
          <w:sz w:val="18"/>
          <w:szCs w:val="18"/>
        </w:rPr>
        <w:t xml:space="preserve"> pogodbene vrednosti z DDV, kot jamstvo za odpravo pomanjkljivosti, reklamiranih v garancijskem roku za kvaliteto izvršenih del; </w:t>
      </w:r>
    </w:p>
    <w:p w14:paraId="2FBB320D" w14:textId="77777777" w:rsidR="009B1625" w:rsidRPr="00B9080A" w:rsidRDefault="009B1625" w:rsidP="00973071">
      <w:pPr>
        <w:pStyle w:val="Odstavekseznama"/>
        <w:numPr>
          <w:ilvl w:val="0"/>
          <w:numId w:val="29"/>
        </w:numPr>
        <w:tabs>
          <w:tab w:val="left" w:pos="426"/>
        </w:tabs>
        <w:autoSpaceDE w:val="0"/>
        <w:autoSpaceDN w:val="0"/>
        <w:adjustRightInd w:val="0"/>
        <w:spacing w:before="60" w:after="60" w:line="240" w:lineRule="auto"/>
        <w:ind w:left="284" w:hanging="284"/>
        <w:contextualSpacing w:val="0"/>
        <w:jc w:val="both"/>
        <w:rPr>
          <w:rFonts w:ascii="Arial" w:hAnsi="Arial" w:cs="Arial"/>
          <w:sz w:val="18"/>
          <w:szCs w:val="18"/>
        </w:rPr>
      </w:pPr>
      <w:r w:rsidRPr="00B9080A">
        <w:rPr>
          <w:rFonts w:ascii="Arial" w:hAnsi="Arial" w:cs="Arial"/>
          <w:sz w:val="18"/>
          <w:szCs w:val="18"/>
        </w:rPr>
        <w:t>bo izvršil dela strokovno, pravilno, pravočasno, solidno in kvalitetno, v skladu z veljavnimi tehničnimi predpisi, standardi in gradbenimi normativi, razpisno dokumentacijo in to pogodbo;</w:t>
      </w:r>
    </w:p>
    <w:p w14:paraId="2FBB320E" w14:textId="77777777" w:rsidR="009B1625" w:rsidRPr="00B9080A" w:rsidRDefault="009B1625" w:rsidP="00973071">
      <w:pPr>
        <w:pStyle w:val="Odstavekseznama"/>
        <w:numPr>
          <w:ilvl w:val="0"/>
          <w:numId w:val="29"/>
        </w:numPr>
        <w:tabs>
          <w:tab w:val="left" w:pos="426"/>
        </w:tabs>
        <w:autoSpaceDE w:val="0"/>
        <w:autoSpaceDN w:val="0"/>
        <w:adjustRightInd w:val="0"/>
        <w:spacing w:before="60" w:after="120" w:line="240" w:lineRule="auto"/>
        <w:ind w:left="284" w:hanging="284"/>
        <w:contextualSpacing w:val="0"/>
        <w:jc w:val="both"/>
        <w:rPr>
          <w:rFonts w:ascii="Arial" w:hAnsi="Arial" w:cs="Arial"/>
          <w:sz w:val="18"/>
          <w:szCs w:val="18"/>
        </w:rPr>
      </w:pPr>
      <w:r w:rsidRPr="00B9080A">
        <w:rPr>
          <w:rFonts w:ascii="Arial" w:hAnsi="Arial" w:cs="Arial"/>
          <w:sz w:val="18"/>
          <w:szCs w:val="18"/>
        </w:rPr>
        <w:t>bo obvestil naročnika o pričetku in dokon</w:t>
      </w:r>
      <w:r w:rsidR="0009571B">
        <w:rPr>
          <w:rFonts w:ascii="Arial" w:hAnsi="Arial" w:cs="Arial"/>
          <w:sz w:val="18"/>
          <w:szCs w:val="18"/>
        </w:rPr>
        <w:t>čanju del</w:t>
      </w:r>
      <w:r w:rsidRPr="00B9080A">
        <w:rPr>
          <w:rFonts w:ascii="Arial" w:hAnsi="Arial" w:cs="Arial"/>
          <w:sz w:val="18"/>
          <w:szCs w:val="18"/>
        </w:rPr>
        <w:t>.</w:t>
      </w:r>
    </w:p>
    <w:p w14:paraId="2FBB320F"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POGODBENA CENA</w:t>
      </w:r>
    </w:p>
    <w:p w14:paraId="2FBB3210"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11" w14:textId="77777777" w:rsidR="009B1625" w:rsidRPr="00B9080A" w:rsidRDefault="009B1625" w:rsidP="00614260">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Izvajalec se obvezuje, da bo dela, ki so predmet te pogodbe, opravil po cenah, ki jih je navedel v predračunu z dne _______________, ki je sestavni del izvajalčeve ponudbe.</w:t>
      </w:r>
      <w:r w:rsidR="00614260">
        <w:rPr>
          <w:rFonts w:ascii="Arial" w:hAnsi="Arial" w:cs="Arial"/>
          <w:sz w:val="18"/>
          <w:szCs w:val="18"/>
        </w:rPr>
        <w:t xml:space="preserve"> </w:t>
      </w:r>
      <w:r w:rsidRPr="00B9080A">
        <w:rPr>
          <w:rFonts w:ascii="Arial" w:hAnsi="Arial" w:cs="Arial"/>
          <w:sz w:val="18"/>
          <w:szCs w:val="18"/>
        </w:rPr>
        <w:t>Izvajalec se obvezuje izvesti dela iz te pogodbe po sistemu “obračuna del po enoti mere” za skupno pogodbeno ceno:</w:t>
      </w:r>
    </w:p>
    <w:p w14:paraId="2FBB3212" w14:textId="77777777" w:rsidR="009B1625" w:rsidRPr="00B9080A" w:rsidRDefault="009B1625" w:rsidP="009B1625">
      <w:pPr>
        <w:tabs>
          <w:tab w:val="left" w:pos="426"/>
        </w:tabs>
        <w:spacing w:before="120" w:after="120"/>
        <w:jc w:val="center"/>
        <w:rPr>
          <w:rFonts w:ascii="Arial" w:eastAsia="Arial" w:hAnsi="Arial" w:cs="Arial"/>
          <w:sz w:val="18"/>
          <w:szCs w:val="18"/>
        </w:rPr>
      </w:pPr>
      <w:r w:rsidRPr="00B9080A">
        <w:rPr>
          <w:rFonts w:ascii="Arial" w:eastAsia="Arial" w:hAnsi="Arial" w:cs="Arial"/>
          <w:sz w:val="18"/>
          <w:szCs w:val="18"/>
        </w:rPr>
        <w:t>Cena brez DDV znaša _________________________ EUR</w:t>
      </w:r>
    </w:p>
    <w:p w14:paraId="2FBB3213" w14:textId="77777777" w:rsidR="009B1625" w:rsidRPr="00B9080A" w:rsidRDefault="00A272D0" w:rsidP="009B1625">
      <w:pPr>
        <w:tabs>
          <w:tab w:val="left" w:pos="426"/>
        </w:tabs>
        <w:spacing w:before="120" w:after="120"/>
        <w:jc w:val="center"/>
        <w:rPr>
          <w:rFonts w:ascii="Arial" w:eastAsia="Arial" w:hAnsi="Arial" w:cs="Arial"/>
          <w:sz w:val="18"/>
          <w:szCs w:val="18"/>
        </w:rPr>
      </w:pPr>
      <w:r>
        <w:rPr>
          <w:rFonts w:ascii="Arial" w:eastAsia="Arial" w:hAnsi="Arial" w:cs="Arial"/>
          <w:sz w:val="18"/>
          <w:szCs w:val="18"/>
        </w:rPr>
        <w:t>DDV (DDV 22</w:t>
      </w:r>
      <w:r w:rsidR="009B1625" w:rsidRPr="00B9080A">
        <w:rPr>
          <w:rFonts w:ascii="Arial" w:eastAsia="Arial" w:hAnsi="Arial" w:cs="Arial"/>
          <w:sz w:val="18"/>
          <w:szCs w:val="18"/>
        </w:rPr>
        <w:t xml:space="preserve"> %) znaša ________________________ EUR</w:t>
      </w:r>
    </w:p>
    <w:p w14:paraId="2FBB3214" w14:textId="77777777" w:rsidR="009B1625" w:rsidRPr="00B9080A" w:rsidRDefault="009B1625" w:rsidP="009B1625">
      <w:pPr>
        <w:tabs>
          <w:tab w:val="left" w:pos="426"/>
        </w:tabs>
        <w:spacing w:before="120" w:after="120"/>
        <w:jc w:val="center"/>
        <w:rPr>
          <w:rFonts w:ascii="Arial" w:eastAsia="Arial" w:hAnsi="Arial" w:cs="Arial"/>
          <w:sz w:val="18"/>
          <w:szCs w:val="18"/>
        </w:rPr>
      </w:pPr>
      <w:r w:rsidRPr="00B9080A">
        <w:rPr>
          <w:rFonts w:ascii="Arial" w:eastAsia="Arial" w:hAnsi="Arial" w:cs="Arial"/>
          <w:sz w:val="18"/>
          <w:szCs w:val="18"/>
        </w:rPr>
        <w:t>Cena  z DDV znaša ____________________________ EUR</w:t>
      </w:r>
    </w:p>
    <w:p w14:paraId="2FBB3215" w14:textId="77777777" w:rsidR="009B1625" w:rsidRPr="00B9080A" w:rsidRDefault="009B1625" w:rsidP="009B1625">
      <w:pPr>
        <w:tabs>
          <w:tab w:val="left" w:pos="426"/>
        </w:tabs>
        <w:spacing w:before="120" w:after="240"/>
        <w:jc w:val="center"/>
        <w:rPr>
          <w:rFonts w:ascii="Arial" w:hAnsi="Arial" w:cs="Arial"/>
          <w:sz w:val="18"/>
          <w:szCs w:val="18"/>
        </w:rPr>
      </w:pPr>
      <w:r w:rsidRPr="00B9080A">
        <w:rPr>
          <w:rFonts w:ascii="Arial" w:hAnsi="Arial" w:cs="Arial"/>
          <w:sz w:val="18"/>
          <w:szCs w:val="18"/>
        </w:rPr>
        <w:t>z besedo: ___________________________ in ___/100 evrov</w:t>
      </w:r>
    </w:p>
    <w:p w14:paraId="2FBB3216" w14:textId="77777777" w:rsidR="00803E91" w:rsidRPr="00803E91" w:rsidRDefault="00803E91" w:rsidP="00803E91">
      <w:pPr>
        <w:jc w:val="both"/>
        <w:rPr>
          <w:rFonts w:ascii="Arial" w:hAnsi="Arial" w:cs="Arial"/>
          <w:sz w:val="18"/>
          <w:szCs w:val="18"/>
        </w:rPr>
      </w:pPr>
    </w:p>
    <w:p w14:paraId="2FBB3217" w14:textId="77777777" w:rsidR="009B1625" w:rsidRPr="00803E91" w:rsidRDefault="00803E91" w:rsidP="00803E91">
      <w:pPr>
        <w:jc w:val="both"/>
        <w:rPr>
          <w:rFonts w:ascii="Arial" w:hAnsi="Arial" w:cs="Arial"/>
          <w:sz w:val="18"/>
          <w:szCs w:val="18"/>
        </w:rPr>
      </w:pPr>
      <w:r w:rsidRPr="00803E91">
        <w:rPr>
          <w:rFonts w:ascii="Arial" w:hAnsi="Arial" w:cs="Arial"/>
          <w:sz w:val="18"/>
          <w:szCs w:val="18"/>
        </w:rPr>
        <w:t>Naročnik izjavlja, da je naročena gradbena storitev namenjena neobdavčljivi dejavnosti iz 5. odstavka 5. člena ZDDV-1 in naročnik ni plačnik DDV po 76.  a členu ZDDV-1.</w:t>
      </w:r>
    </w:p>
    <w:p w14:paraId="69180A0E" w14:textId="44147751" w:rsidR="00EA274D" w:rsidRPr="00CC27F5" w:rsidRDefault="009B1625" w:rsidP="00EA274D">
      <w:pPr>
        <w:pStyle w:val="Naslov"/>
        <w:tabs>
          <w:tab w:val="left" w:pos="5040"/>
          <w:tab w:val="left" w:pos="7380"/>
        </w:tabs>
        <w:jc w:val="both"/>
        <w:rPr>
          <w:b/>
          <w:sz w:val="18"/>
          <w:szCs w:val="18"/>
        </w:rPr>
      </w:pPr>
      <w:r w:rsidRPr="00B9080A">
        <w:rPr>
          <w:sz w:val="18"/>
          <w:szCs w:val="18"/>
        </w:rPr>
        <w:t>Dela se financirajo s sredst</w:t>
      </w:r>
      <w:r w:rsidR="0061764C">
        <w:rPr>
          <w:sz w:val="18"/>
          <w:szCs w:val="18"/>
        </w:rPr>
        <w:t>vi proračunsk</w:t>
      </w:r>
      <w:r w:rsidR="00EA274D">
        <w:rPr>
          <w:sz w:val="18"/>
          <w:szCs w:val="18"/>
        </w:rPr>
        <w:t>ih</w:t>
      </w:r>
      <w:r w:rsidR="0061764C">
        <w:rPr>
          <w:sz w:val="18"/>
          <w:szCs w:val="18"/>
        </w:rPr>
        <w:t xml:space="preserve"> postavk </w:t>
      </w:r>
      <w:r w:rsidR="00EA274D" w:rsidRPr="005B5C06">
        <w:rPr>
          <w:color w:val="000000"/>
          <w:sz w:val="18"/>
          <w:szCs w:val="18"/>
        </w:rPr>
        <w:t xml:space="preserve">40518018 HICAPS in </w:t>
      </w:r>
      <w:r w:rsidR="00EA274D" w:rsidRPr="005B5C06">
        <w:rPr>
          <w:sz w:val="18"/>
          <w:szCs w:val="18"/>
        </w:rPr>
        <w:t>40318002 Varstvo naravne in kulturne dediščine – Grad Velenje.</w:t>
      </w:r>
    </w:p>
    <w:p w14:paraId="2FBB3218" w14:textId="01C21916" w:rsidR="009B1625" w:rsidRPr="00992C8D" w:rsidRDefault="009B1625" w:rsidP="00992C8D">
      <w:pPr>
        <w:tabs>
          <w:tab w:val="left" w:pos="426"/>
        </w:tabs>
        <w:spacing w:after="120"/>
        <w:jc w:val="both"/>
        <w:rPr>
          <w:rFonts w:ascii="Arial" w:hAnsi="Arial" w:cs="Arial"/>
          <w:sz w:val="18"/>
          <w:szCs w:val="18"/>
        </w:rPr>
      </w:pPr>
    </w:p>
    <w:p w14:paraId="2FBB3219"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1A" w14:textId="77777777" w:rsidR="009B1625" w:rsidRPr="00B9080A" w:rsidRDefault="009B1625" w:rsidP="009B1625">
      <w:pPr>
        <w:tabs>
          <w:tab w:val="left" w:pos="426"/>
        </w:tabs>
        <w:autoSpaceDE w:val="0"/>
        <w:autoSpaceDN w:val="0"/>
        <w:adjustRightInd w:val="0"/>
        <w:spacing w:after="60"/>
        <w:jc w:val="both"/>
        <w:rPr>
          <w:rFonts w:ascii="Arial" w:hAnsi="Arial" w:cs="Arial"/>
          <w:sz w:val="18"/>
          <w:szCs w:val="18"/>
        </w:rPr>
      </w:pPr>
      <w:r w:rsidRPr="00B9080A">
        <w:rPr>
          <w:rFonts w:ascii="Arial" w:hAnsi="Arial" w:cs="Arial"/>
          <w:sz w:val="18"/>
          <w:szCs w:val="18"/>
        </w:rPr>
        <w:t>Izvajalec se izrecno strinja, da je v pogodbeno ceno vključil tudi:</w:t>
      </w:r>
    </w:p>
    <w:p w14:paraId="000D5D51" w14:textId="01E2A7CE" w:rsidR="005B5C06" w:rsidRDefault="005B5C06" w:rsidP="00992C8D">
      <w:pPr>
        <w:pStyle w:val="Odstavekseznama"/>
        <w:numPr>
          <w:ilvl w:val="0"/>
          <w:numId w:val="27"/>
        </w:numPr>
        <w:spacing w:before="60" w:after="60" w:line="240" w:lineRule="auto"/>
        <w:ind w:left="284" w:hanging="284"/>
        <w:jc w:val="both"/>
        <w:rPr>
          <w:rFonts w:ascii="Arial" w:hAnsi="Arial" w:cs="Arial"/>
          <w:sz w:val="18"/>
          <w:szCs w:val="18"/>
        </w:rPr>
      </w:pPr>
      <w:r>
        <w:rPr>
          <w:rFonts w:ascii="Arial" w:hAnsi="Arial" w:cs="Arial"/>
          <w:sz w:val="18"/>
          <w:szCs w:val="18"/>
        </w:rPr>
        <w:t>v</w:t>
      </w:r>
      <w:r w:rsidRPr="005B5C06">
        <w:rPr>
          <w:rFonts w:ascii="Arial" w:hAnsi="Arial" w:cs="Arial"/>
          <w:sz w:val="18"/>
          <w:szCs w:val="18"/>
        </w:rPr>
        <w:t>se zahteve iz ponudbenega predračuna in projektne dokumentacije</w:t>
      </w:r>
      <w:r>
        <w:rPr>
          <w:rFonts w:ascii="Arial" w:hAnsi="Arial" w:cs="Arial"/>
          <w:sz w:val="18"/>
          <w:szCs w:val="18"/>
        </w:rPr>
        <w:t>;</w:t>
      </w:r>
    </w:p>
    <w:p w14:paraId="2FBB321B" w14:textId="284F2A10"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vse potrebne preventivne varnostne ukrepe za zaščito delavcev na delovišču;</w:t>
      </w:r>
    </w:p>
    <w:p w14:paraId="2FBB321C"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vsa potrebna opravila, ki so predpisana in določena z veljavnimi predpisi o varstvu pri delu;</w:t>
      </w:r>
    </w:p>
    <w:p w14:paraId="2FBB321D"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odstranitev vseh ovir, na katere se pri delu naleti;</w:t>
      </w:r>
    </w:p>
    <w:p w14:paraId="2FBB321E"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organiziranje delovišča,</w:t>
      </w:r>
    </w:p>
    <w:p w14:paraId="2FBB321F" w14:textId="77777777" w:rsidR="009B1625" w:rsidRPr="00B9080A" w:rsidRDefault="00037B91" w:rsidP="00992C8D">
      <w:pPr>
        <w:pStyle w:val="Odstavekseznama"/>
        <w:numPr>
          <w:ilvl w:val="0"/>
          <w:numId w:val="27"/>
        </w:numPr>
        <w:spacing w:before="60" w:after="60" w:line="240" w:lineRule="auto"/>
        <w:ind w:left="284" w:hanging="284"/>
        <w:jc w:val="both"/>
        <w:rPr>
          <w:rFonts w:ascii="Arial" w:hAnsi="Arial" w:cs="Arial"/>
          <w:sz w:val="18"/>
          <w:szCs w:val="18"/>
        </w:rPr>
      </w:pPr>
      <w:r>
        <w:rPr>
          <w:rFonts w:ascii="Arial" w:hAnsi="Arial" w:cs="Arial"/>
          <w:sz w:val="18"/>
          <w:szCs w:val="18"/>
        </w:rPr>
        <w:t>čiščenje objekta</w:t>
      </w:r>
      <w:r w:rsidR="009B1625" w:rsidRPr="00B9080A">
        <w:rPr>
          <w:rFonts w:ascii="Arial" w:hAnsi="Arial" w:cs="Arial"/>
          <w:sz w:val="18"/>
          <w:szCs w:val="18"/>
        </w:rPr>
        <w:t xml:space="preserve"> po končanih delih in odvoz odvečnega materiala skladno s predpisi;</w:t>
      </w:r>
    </w:p>
    <w:p w14:paraId="2FBB3220"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vse stroške izvedbe (vsi strošk</w:t>
      </w:r>
      <w:r w:rsidR="00337B0B">
        <w:rPr>
          <w:rFonts w:ascii="Arial" w:hAnsi="Arial" w:cs="Arial"/>
          <w:sz w:val="18"/>
          <w:szCs w:val="18"/>
        </w:rPr>
        <w:t>i v zvezi z izgradnjo komunalne infrastrukture</w:t>
      </w:r>
      <w:r w:rsidRPr="00B9080A">
        <w:rPr>
          <w:rFonts w:ascii="Arial" w:hAnsi="Arial" w:cs="Arial"/>
          <w:sz w:val="18"/>
          <w:szCs w:val="18"/>
        </w:rPr>
        <w:t xml:space="preserve"> in porabljeno energijo, dobava materiala, zaščita v času izvedbe del, odvozi odvečnega materiala, stroški deponiranja,  vsa pomožna dela in ureditev okolice skladno s prvotnim stanjem);</w:t>
      </w:r>
    </w:p>
    <w:p w14:paraId="2FBB3221"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zaščite vse komunalne opreme in drugih naprav, ki na terenu obstajajo in to skladno z zahtevami upravljavca teh naprav in objektov;</w:t>
      </w:r>
    </w:p>
    <w:p w14:paraId="2FBB3222"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odvoza odpadnega materiala na ustrezno deponijo;</w:t>
      </w:r>
    </w:p>
    <w:p w14:paraId="2FBB3223"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nabave in vgradnje vsega materiala, predvidenega za vgradnjo;</w:t>
      </w:r>
    </w:p>
    <w:p w14:paraId="2FBB3224"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izdelavo ali najem in koriščenje, montažo in demontažo vseh delovnih ter zaščitnih ograj, ipd.;</w:t>
      </w:r>
    </w:p>
    <w:p w14:paraId="2FBB3225"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prevozov, raztovarjanja in skladiščenja m</w:t>
      </w:r>
      <w:r w:rsidR="008646C9">
        <w:rPr>
          <w:rFonts w:ascii="Arial" w:hAnsi="Arial" w:cs="Arial"/>
          <w:sz w:val="18"/>
          <w:szCs w:val="18"/>
        </w:rPr>
        <w:t>ateriala za izgradnjo naročene komunalne infrastrukture</w:t>
      </w:r>
      <w:r w:rsidRPr="00B9080A">
        <w:rPr>
          <w:rFonts w:ascii="Arial" w:hAnsi="Arial" w:cs="Arial"/>
          <w:sz w:val="18"/>
          <w:szCs w:val="18"/>
        </w:rPr>
        <w:t>;</w:t>
      </w:r>
    </w:p>
    <w:p w14:paraId="2FBB3226"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zaključnih del z odvozom odvečnega materiala in stroške vzpostavitve prvotnega stanja, kjer bo to potrebno;</w:t>
      </w:r>
    </w:p>
    <w:p w14:paraId="2FBB3227"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predpisanih ukrepov varstva pri delu in varstva pred požarom, ki jih mora izvajalec obvezno upoštevati;</w:t>
      </w:r>
    </w:p>
    <w:p w14:paraId="2FBB3228"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za popravilo morebitnih škod, ki bi nastale na objektih, dovoznih cestah, zunanjem okolju, komunalnih vodih in priključkih po krivdi izvajalca;</w:t>
      </w:r>
    </w:p>
    <w:p w14:paraId="2FBB3229"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škode povzročene tretjim osebam ali odškodnine za poškodbe tretjih oseb;</w:t>
      </w:r>
    </w:p>
    <w:p w14:paraId="2FBB322A"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2FBB322B" w14:textId="77777777" w:rsidR="009B1625" w:rsidRPr="00B9080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B9080A">
        <w:rPr>
          <w:rFonts w:ascii="Arial" w:hAnsi="Arial" w:cs="Arial"/>
          <w:sz w:val="18"/>
          <w:szCs w:val="18"/>
        </w:rPr>
        <w:t>morebitni ne-našteti, a za izvedbo neobhodno potrebni ostali stroški.</w:t>
      </w:r>
    </w:p>
    <w:p w14:paraId="2FBB322C" w14:textId="77777777" w:rsidR="009B1625" w:rsidRPr="00B9080A" w:rsidRDefault="009B1625" w:rsidP="009B1625">
      <w:pPr>
        <w:tabs>
          <w:tab w:val="left" w:pos="426"/>
        </w:tabs>
        <w:autoSpaceDE w:val="0"/>
        <w:autoSpaceDN w:val="0"/>
        <w:adjustRightInd w:val="0"/>
        <w:spacing w:after="60"/>
        <w:jc w:val="both"/>
        <w:rPr>
          <w:rFonts w:ascii="Arial" w:hAnsi="Arial" w:cs="Arial"/>
          <w:sz w:val="18"/>
          <w:szCs w:val="18"/>
        </w:rPr>
      </w:pPr>
    </w:p>
    <w:p w14:paraId="2FBB322D" w14:textId="77777777" w:rsidR="009B1625" w:rsidRPr="00B9080A" w:rsidRDefault="009B1625" w:rsidP="00992C8D">
      <w:pPr>
        <w:tabs>
          <w:tab w:val="left" w:pos="426"/>
        </w:tabs>
        <w:autoSpaceDE w:val="0"/>
        <w:autoSpaceDN w:val="0"/>
        <w:adjustRightInd w:val="0"/>
        <w:spacing w:after="120" w:line="240" w:lineRule="auto"/>
        <w:jc w:val="both"/>
        <w:rPr>
          <w:rFonts w:ascii="Arial" w:hAnsi="Arial" w:cs="Arial"/>
          <w:sz w:val="18"/>
          <w:szCs w:val="18"/>
        </w:rPr>
      </w:pPr>
      <w:r w:rsidRPr="00B9080A">
        <w:rPr>
          <w:rFonts w:ascii="Arial" w:hAnsi="Arial" w:cs="Arial"/>
          <w:sz w:val="18"/>
          <w:szCs w:val="18"/>
        </w:rPr>
        <w:t>Pogodbena vrednost vsebuje vse elemente cene, vključno z davkom na dodano vrednost, manipulativnimi stroški, taksami, idr. in je ni možno povečati na nobeni osnovi.</w:t>
      </w:r>
    </w:p>
    <w:p w14:paraId="2FBB322E" w14:textId="77777777" w:rsidR="009B1625" w:rsidRPr="00B9080A" w:rsidRDefault="009B1625" w:rsidP="00881E1D">
      <w:pPr>
        <w:tabs>
          <w:tab w:val="left" w:pos="426"/>
        </w:tabs>
        <w:autoSpaceDE w:val="0"/>
        <w:autoSpaceDN w:val="0"/>
        <w:adjustRightInd w:val="0"/>
        <w:spacing w:after="120" w:line="240" w:lineRule="auto"/>
        <w:jc w:val="both"/>
        <w:rPr>
          <w:rFonts w:ascii="Arial" w:hAnsi="Arial" w:cs="Arial"/>
          <w:sz w:val="18"/>
          <w:szCs w:val="18"/>
        </w:rPr>
      </w:pPr>
      <w:r w:rsidRPr="00B9080A">
        <w:rPr>
          <w:rFonts w:ascii="Arial" w:hAnsi="Arial" w:cs="Arial"/>
          <w:sz w:val="18"/>
          <w:szCs w:val="18"/>
        </w:rPr>
        <w:t>Pogodbena vrednost je določena na podlagi predvidenega obsega del in enotnih cen, ter je specificirana v ponudbi, navedeni v 3. členu te pogodbe.</w:t>
      </w:r>
    </w:p>
    <w:p w14:paraId="2FBB322F"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SPREMEMBA VREDNOSTI POGODBE</w:t>
      </w:r>
    </w:p>
    <w:p w14:paraId="2FBB3230"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31"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V zvezi z izvedbo del, ki bi nastala zaradi spremenjenih okoliščin in v primeru povečanja obsega del, ki ga ob sklenitvi te pogodbe ni bilo mogoče predvideti, ali spremembe </w:t>
      </w:r>
      <w:r w:rsidRPr="00B9080A">
        <w:rPr>
          <w:rFonts w:ascii="Arial" w:hAnsi="Arial" w:cs="Arial"/>
          <w:color w:val="000000"/>
          <w:sz w:val="18"/>
          <w:szCs w:val="18"/>
        </w:rPr>
        <w:t xml:space="preserve">količin, ki bi vplivale na zvišanje pogodbene </w:t>
      </w:r>
      <w:r w:rsidRPr="00B9080A">
        <w:rPr>
          <w:rFonts w:ascii="Arial" w:hAnsi="Arial" w:cs="Arial"/>
          <w:sz w:val="18"/>
          <w:szCs w:val="18"/>
        </w:rPr>
        <w:t>vrednosti, je potrebno o tem skleniti pisni aneks k pogodbi. Nepredvidena</w:t>
      </w:r>
      <w:r w:rsidRPr="00B9080A">
        <w:rPr>
          <w:rFonts w:ascii="Arial" w:hAnsi="Arial" w:cs="Arial"/>
          <w:color w:val="000000"/>
          <w:sz w:val="18"/>
          <w:szCs w:val="18"/>
        </w:rPr>
        <w:t xml:space="preserve"> </w:t>
      </w:r>
      <w:r w:rsidRPr="00B9080A">
        <w:rPr>
          <w:rFonts w:ascii="Arial" w:hAnsi="Arial" w:cs="Arial"/>
          <w:sz w:val="18"/>
          <w:szCs w:val="18"/>
        </w:rPr>
        <w:t>oz. spremenjena dela in material, ki niso navedena v ponudbi izvajalca, naročnik prizna samo po predhodnem dogovoru in vpisu v gradbeni dnevnik, in sicer po vnaprej dogovorjenih cenah.</w:t>
      </w:r>
    </w:p>
    <w:p w14:paraId="2FBB3232"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Pogodbeni stranki sta soglasni, da za vsa morebitna dodatna ali nepredvidena dela, za katera bosta pogodbeni stranki sklenili aneks k tej pogodbi, oz. bo ta dela naročnik potrdil, veljajo cena in kvaliteta, navedena v 5. in 6. členu te pogodbe. Če je izvajalec v predračunu podal eventualni popust, velja ta popust tudi za vsa morebitna dodatna ali nepredvidena dela ali material.</w:t>
      </w:r>
    </w:p>
    <w:p w14:paraId="2FBB3233"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34"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14:paraId="2FBB3235"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lastRenderedPageBreak/>
        <w:t>V kolikor naročnik z vpisom v gradbeni dnevnik zahteva od izvajalca izvedbo del, ki s pogodbo niso predvidena in dogovorjena, skleneta pogodbeni stranki aneks k tej pogodbi po cenah materiala in dela, ki so navedene v osnovni ponudbi, vključno z vsemi popusti.</w:t>
      </w:r>
    </w:p>
    <w:p w14:paraId="2FBB3236" w14:textId="77777777" w:rsidR="009B1625" w:rsidRPr="00B9080A" w:rsidRDefault="009B1625" w:rsidP="009B1625">
      <w:pPr>
        <w:tabs>
          <w:tab w:val="left" w:pos="426"/>
        </w:tabs>
        <w:spacing w:before="120" w:after="120"/>
        <w:jc w:val="both"/>
        <w:rPr>
          <w:rFonts w:ascii="Arial" w:hAnsi="Arial" w:cs="Arial"/>
          <w:sz w:val="18"/>
          <w:szCs w:val="18"/>
        </w:rPr>
      </w:pPr>
      <w:r w:rsidRPr="00B9080A">
        <w:rPr>
          <w:rFonts w:ascii="Arial" w:hAnsi="Arial" w:cs="Arial"/>
          <w:sz w:val="18"/>
          <w:szCs w:val="18"/>
        </w:rPr>
        <w:t>Za dodatna dela (presežna, manjkajoča, nepredvidena, …) ali nova dela - pozneje naročena, ki bi se izkazala za potrebna šele po sklenitvi te pogodbe, lahko naročnik odda naročilo izvajalcu osnovnega naročila, skladno z določbami 95. člena ZJN-3. V primerih iz navedenega člena se lahko pogodba o izvedbi javnega naročila spremeni brez novega postopka javnega naročanja.</w:t>
      </w:r>
    </w:p>
    <w:p w14:paraId="2FBB3237" w14:textId="77777777" w:rsidR="009B1625" w:rsidRPr="00B9080A" w:rsidRDefault="009B1625" w:rsidP="009B1625">
      <w:pPr>
        <w:tabs>
          <w:tab w:val="left" w:pos="426"/>
        </w:tabs>
        <w:spacing w:before="120" w:after="120"/>
        <w:jc w:val="both"/>
        <w:rPr>
          <w:rFonts w:ascii="Arial" w:hAnsi="Arial" w:cs="Arial"/>
          <w:sz w:val="18"/>
          <w:szCs w:val="18"/>
        </w:rPr>
      </w:pPr>
      <w:r w:rsidRPr="00B9080A">
        <w:rPr>
          <w:rFonts w:ascii="Arial" w:hAnsi="Arial" w:cs="Arial"/>
          <w:sz w:val="18"/>
          <w:szCs w:val="18"/>
        </w:rPr>
        <w:t>Z izvajalcem se v tem primeru sklene aneks k osnovni pogodbi.</w:t>
      </w:r>
    </w:p>
    <w:p w14:paraId="2FBB3238" w14:textId="77777777" w:rsidR="009B1625" w:rsidRPr="00B9080A" w:rsidRDefault="009B1625" w:rsidP="009B1625">
      <w:pPr>
        <w:tabs>
          <w:tab w:val="left" w:pos="426"/>
        </w:tabs>
        <w:autoSpaceDE w:val="0"/>
        <w:autoSpaceDN w:val="0"/>
        <w:adjustRightInd w:val="0"/>
        <w:spacing w:before="120" w:after="120"/>
        <w:jc w:val="both"/>
        <w:rPr>
          <w:rFonts w:ascii="Arial" w:hAnsi="Arial" w:cs="Arial"/>
          <w:sz w:val="18"/>
          <w:szCs w:val="18"/>
        </w:rPr>
      </w:pPr>
      <w:r w:rsidRPr="00B9080A">
        <w:rPr>
          <w:rFonts w:ascii="Arial" w:hAnsi="Arial" w:cs="Arial"/>
          <w:sz w:val="18"/>
          <w:szCs w:val="18"/>
        </w:rPr>
        <w:t>S strani naročnika nepotrjene tehnologije dela, ki bi imele za posledico večje količine izvedenih del ali</w:t>
      </w:r>
    </w:p>
    <w:p w14:paraId="2FBB3239" w14:textId="77777777" w:rsidR="009B1625" w:rsidRPr="00B9080A" w:rsidRDefault="009B1625" w:rsidP="009B1625">
      <w:pPr>
        <w:tabs>
          <w:tab w:val="left" w:pos="426"/>
        </w:tabs>
        <w:autoSpaceDE w:val="0"/>
        <w:autoSpaceDN w:val="0"/>
        <w:adjustRightInd w:val="0"/>
        <w:spacing w:before="120" w:after="120"/>
        <w:jc w:val="both"/>
        <w:rPr>
          <w:rFonts w:ascii="Arial" w:hAnsi="Arial" w:cs="Arial"/>
          <w:sz w:val="18"/>
          <w:szCs w:val="18"/>
        </w:rPr>
      </w:pPr>
      <w:r w:rsidRPr="00B9080A">
        <w:rPr>
          <w:rFonts w:ascii="Arial" w:hAnsi="Arial" w:cs="Arial"/>
          <w:sz w:val="18"/>
          <w:szCs w:val="18"/>
        </w:rPr>
        <w:t>odškodnine tretjim osebam, niso predmet stroškov naročnika.</w:t>
      </w:r>
    </w:p>
    <w:p w14:paraId="2FBB323A"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3B"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Izvajalec lahko, ko gre za izvajanje dodatnih oziroma več del, prične po potrditvi obsega del s strani naročnika.</w:t>
      </w:r>
    </w:p>
    <w:p w14:paraId="2FBB323C"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3D" w14:textId="77777777" w:rsidR="009B1625" w:rsidRPr="00B9080A" w:rsidRDefault="009B1625" w:rsidP="009B1625">
      <w:pPr>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Izvajalec je dolžan dostaviti naročniku veljavne ateste in vso ostalo dokumentacijo </w:t>
      </w:r>
      <w:r w:rsidR="00B9080A" w:rsidRPr="00B9080A">
        <w:rPr>
          <w:rFonts w:ascii="Arial" w:hAnsi="Arial" w:cs="Arial"/>
          <w:sz w:val="18"/>
          <w:szCs w:val="18"/>
        </w:rPr>
        <w:t>skladno z</w:t>
      </w:r>
      <w:r w:rsidRPr="00B9080A">
        <w:rPr>
          <w:rFonts w:ascii="Arial" w:hAnsi="Arial" w:cs="Arial"/>
          <w:sz w:val="18"/>
          <w:szCs w:val="18"/>
        </w:rPr>
        <w:t xml:space="preserve"> </w:t>
      </w:r>
      <w:r w:rsidR="00B9080A" w:rsidRPr="00B9080A">
        <w:rPr>
          <w:rFonts w:ascii="Arial" w:hAnsi="Arial" w:cs="Arial"/>
          <w:sz w:val="18"/>
          <w:szCs w:val="18"/>
        </w:rPr>
        <w:t>veljavno</w:t>
      </w:r>
      <w:r w:rsidR="00CE2574">
        <w:rPr>
          <w:rFonts w:ascii="Arial" w:hAnsi="Arial" w:cs="Arial"/>
          <w:sz w:val="18"/>
          <w:szCs w:val="18"/>
        </w:rPr>
        <w:t xml:space="preserve"> gradbeno</w:t>
      </w:r>
      <w:r w:rsidR="00B9080A" w:rsidRPr="00B9080A">
        <w:rPr>
          <w:rFonts w:ascii="Arial" w:hAnsi="Arial" w:cs="Arial"/>
          <w:sz w:val="18"/>
          <w:szCs w:val="18"/>
        </w:rPr>
        <w:t xml:space="preserve"> zakonodajo</w:t>
      </w:r>
      <w:r w:rsidR="00FD59F8" w:rsidRPr="00B9080A">
        <w:rPr>
          <w:rFonts w:ascii="Arial" w:hAnsi="Arial" w:cs="Arial"/>
          <w:sz w:val="18"/>
          <w:szCs w:val="18"/>
        </w:rPr>
        <w:t>.</w:t>
      </w:r>
    </w:p>
    <w:p w14:paraId="2FBB323E"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Za vse vgrajene materiale je izva</w:t>
      </w:r>
      <w:r w:rsidR="00037B91">
        <w:rPr>
          <w:rFonts w:ascii="Arial" w:hAnsi="Arial" w:cs="Arial"/>
          <w:sz w:val="18"/>
          <w:szCs w:val="18"/>
        </w:rPr>
        <w:t>jalec dolžan imeti</w:t>
      </w:r>
      <w:r w:rsidRPr="00B9080A">
        <w:rPr>
          <w:rFonts w:ascii="Arial" w:hAnsi="Arial" w:cs="Arial"/>
          <w:sz w:val="18"/>
          <w:szCs w:val="18"/>
        </w:rPr>
        <w:t xml:space="preserve"> veljavno </w:t>
      </w:r>
      <w:proofErr w:type="spellStart"/>
      <w:r w:rsidRPr="00B9080A">
        <w:rPr>
          <w:rFonts w:ascii="Arial" w:hAnsi="Arial" w:cs="Arial"/>
          <w:sz w:val="18"/>
          <w:szCs w:val="18"/>
        </w:rPr>
        <w:t>atestno</w:t>
      </w:r>
      <w:proofErr w:type="spellEnd"/>
      <w:r w:rsidRPr="00B9080A">
        <w:rPr>
          <w:rFonts w:ascii="Arial" w:hAnsi="Arial" w:cs="Arial"/>
          <w:sz w:val="18"/>
          <w:szCs w:val="18"/>
        </w:rPr>
        <w:t xml:space="preserve"> dokumentacijo pred njihovo vgradnjo oziroma izjave o skla</w:t>
      </w:r>
      <w:r w:rsidR="00BD247D">
        <w:rPr>
          <w:rFonts w:ascii="Arial" w:hAnsi="Arial" w:cs="Arial"/>
          <w:sz w:val="18"/>
          <w:szCs w:val="18"/>
        </w:rPr>
        <w:t>dnosti proizvodov. V objektu</w:t>
      </w:r>
      <w:r w:rsidRPr="00B9080A">
        <w:rPr>
          <w:rFonts w:ascii="Arial" w:hAnsi="Arial" w:cs="Arial"/>
          <w:sz w:val="18"/>
          <w:szCs w:val="18"/>
        </w:rPr>
        <w:t xml:space="preserve"> mora tudi hraniti poročila o izvršenih preiskavah in poročila o meritvah.</w:t>
      </w:r>
    </w:p>
    <w:p w14:paraId="2FBB323F"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ZAČETEK IN DOKONČANJE DEL</w:t>
      </w:r>
    </w:p>
    <w:p w14:paraId="2FBB3240"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41" w14:textId="0EF7C049" w:rsidR="009B1625" w:rsidRPr="008D3180" w:rsidRDefault="009B1625" w:rsidP="009B1625">
      <w:pPr>
        <w:tabs>
          <w:tab w:val="left" w:pos="426"/>
        </w:tabs>
        <w:autoSpaceDE w:val="0"/>
        <w:autoSpaceDN w:val="0"/>
        <w:adjustRightInd w:val="0"/>
        <w:spacing w:after="120"/>
        <w:jc w:val="both"/>
        <w:rPr>
          <w:rFonts w:ascii="Arial" w:hAnsi="Arial" w:cs="Arial"/>
          <w:b/>
          <w:color w:val="FF0000"/>
          <w:sz w:val="18"/>
          <w:szCs w:val="18"/>
        </w:rPr>
      </w:pPr>
      <w:r w:rsidRPr="00B9080A">
        <w:rPr>
          <w:rFonts w:ascii="Arial" w:hAnsi="Arial" w:cs="Arial"/>
          <w:sz w:val="18"/>
          <w:szCs w:val="18"/>
        </w:rPr>
        <w:t xml:space="preserve">Izvajalec se obvezuje začeti s </w:t>
      </w:r>
      <w:r w:rsidRPr="007D4EC4">
        <w:rPr>
          <w:rFonts w:ascii="Arial" w:hAnsi="Arial" w:cs="Arial"/>
          <w:sz w:val="18"/>
          <w:szCs w:val="18"/>
        </w:rPr>
        <w:t>pogodbenimi deli za predmet te pogodbe takoj</w:t>
      </w:r>
      <w:r w:rsidRPr="007D4EC4">
        <w:rPr>
          <w:rFonts w:ascii="Arial" w:hAnsi="Arial" w:cs="Arial"/>
          <w:bCs/>
          <w:sz w:val="18"/>
          <w:szCs w:val="18"/>
        </w:rPr>
        <w:t xml:space="preserve"> </w:t>
      </w:r>
      <w:r w:rsidRPr="007D4EC4">
        <w:rPr>
          <w:rFonts w:ascii="Arial" w:hAnsi="Arial" w:cs="Arial"/>
          <w:sz w:val="18"/>
          <w:szCs w:val="18"/>
        </w:rPr>
        <w:t xml:space="preserve">po podpisu pogodbe, dostavi dveh bianco menic z menično izjavo in pooblastilom za unovčenje za dobro izvedbo del. </w:t>
      </w:r>
      <w:r w:rsidRPr="007D4EC4">
        <w:rPr>
          <w:rFonts w:ascii="Arial" w:hAnsi="Arial" w:cs="Arial"/>
          <w:b/>
          <w:sz w:val="18"/>
          <w:szCs w:val="18"/>
        </w:rPr>
        <w:t>Izvajalec se zavezuje do</w:t>
      </w:r>
      <w:r w:rsidR="00BD247D" w:rsidRPr="007D4EC4">
        <w:rPr>
          <w:rFonts w:ascii="Arial" w:hAnsi="Arial" w:cs="Arial"/>
          <w:b/>
          <w:sz w:val="18"/>
          <w:szCs w:val="18"/>
        </w:rPr>
        <w:t xml:space="preserve">končati dela najkasneje v roku </w:t>
      </w:r>
      <w:r w:rsidR="00EA274D" w:rsidRPr="008D3180">
        <w:rPr>
          <w:rFonts w:ascii="Arial" w:eastAsia="Arial" w:hAnsi="Arial" w:cs="Arial"/>
          <w:b/>
          <w:sz w:val="18"/>
          <w:szCs w:val="18"/>
        </w:rPr>
        <w:t>60 koledarskih dni od uvedbe v delo</w:t>
      </w:r>
      <w:r w:rsidR="00CC27F5" w:rsidRPr="008D3180">
        <w:rPr>
          <w:rFonts w:ascii="Arial" w:eastAsia="Arial" w:hAnsi="Arial" w:cs="Arial"/>
          <w:b/>
          <w:sz w:val="18"/>
          <w:szCs w:val="18"/>
        </w:rPr>
        <w:t>.</w:t>
      </w:r>
    </w:p>
    <w:p w14:paraId="2FBB3242" w14:textId="5426A181"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8D3180">
        <w:rPr>
          <w:rFonts w:ascii="Arial" w:hAnsi="Arial" w:cs="Arial"/>
          <w:sz w:val="18"/>
          <w:szCs w:val="18"/>
        </w:rPr>
        <w:t>Izvajalec se obvezuje v roku, ki je naveden v prvem odstavku tega čle</w:t>
      </w:r>
      <w:r w:rsidR="008646C9" w:rsidRPr="008D3180">
        <w:rPr>
          <w:rFonts w:ascii="Arial" w:hAnsi="Arial" w:cs="Arial"/>
          <w:sz w:val="18"/>
          <w:szCs w:val="18"/>
        </w:rPr>
        <w:t xml:space="preserve">na, zgraditi naročeno </w:t>
      </w:r>
      <w:r w:rsidR="005B5C06" w:rsidRPr="008D3180">
        <w:rPr>
          <w:rFonts w:ascii="Arial" w:hAnsi="Arial" w:cs="Arial"/>
          <w:sz w:val="18"/>
          <w:szCs w:val="18"/>
        </w:rPr>
        <w:t>predmetno naročilo</w:t>
      </w:r>
      <w:r w:rsidRPr="005B5C06">
        <w:rPr>
          <w:rFonts w:ascii="Arial" w:hAnsi="Arial" w:cs="Arial"/>
          <w:sz w:val="18"/>
          <w:szCs w:val="18"/>
        </w:rPr>
        <w:t xml:space="preserve"> </w:t>
      </w:r>
      <w:r w:rsidRPr="00B9080A">
        <w:rPr>
          <w:rFonts w:ascii="Arial" w:hAnsi="Arial" w:cs="Arial"/>
          <w:sz w:val="18"/>
          <w:szCs w:val="18"/>
        </w:rPr>
        <w:t>in pri tem upoštevati vse zahteve naročnika v zvezi z roki izvedbe del.</w:t>
      </w:r>
    </w:p>
    <w:p w14:paraId="2FBB3243"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Če izvajalec ne začne z deli v pogodbeno določenem roku, sme naročnik oddati dela v celoti ali delno drugemu izvajalcu. Vse morebitne višje stroške, vključno pogodbeno kazen in škodo, ki s tem nastane, trpi izvajalec iz te pogodbe. Enako sme ukrepati naročnik, če izvajalec neupravičeno prekine ali ustavi dela.</w:t>
      </w:r>
    </w:p>
    <w:p w14:paraId="2FBB3244"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V primeru, da materiala iz kakršnihkoli razlogov ni mogoče vgraditi v pogodbenem roku, ga je izvajalec dolžan na svoje stroške primerno skladiščiti do odpoklica s strani naročnika.</w:t>
      </w:r>
    </w:p>
    <w:p w14:paraId="2FBB3245"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ZAMUDE</w:t>
      </w:r>
    </w:p>
    <w:p w14:paraId="2FBB3246" w14:textId="77777777" w:rsidR="009B1625" w:rsidRPr="00B9080A" w:rsidRDefault="009B1625" w:rsidP="00992C8D">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47"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w:t>
      </w:r>
      <w:r w:rsidR="00CE2574">
        <w:rPr>
          <w:rFonts w:ascii="Arial" w:hAnsi="Arial" w:cs="Arial"/>
          <w:sz w:val="18"/>
          <w:szCs w:val="18"/>
        </w:rPr>
        <w:t xml:space="preserve"> </w:t>
      </w:r>
      <w:r w:rsidRPr="00B9080A">
        <w:rPr>
          <w:rFonts w:ascii="Arial" w:hAnsi="Arial" w:cs="Arial"/>
          <w:sz w:val="18"/>
          <w:szCs w:val="18"/>
        </w:rPr>
        <w:t>%) od skupne pogodbene vrednosti z DDV za vsak zamujeni koledarski dan, vendar ne več kot 10</w:t>
      </w:r>
      <w:r w:rsidR="00CE2574">
        <w:rPr>
          <w:rFonts w:ascii="Arial" w:hAnsi="Arial" w:cs="Arial"/>
          <w:sz w:val="18"/>
          <w:szCs w:val="18"/>
        </w:rPr>
        <w:t xml:space="preserve"> </w:t>
      </w:r>
      <w:r w:rsidRPr="00B9080A">
        <w:rPr>
          <w:rFonts w:ascii="Arial" w:hAnsi="Arial" w:cs="Arial"/>
          <w:sz w:val="18"/>
          <w:szCs w:val="18"/>
        </w:rPr>
        <w:t>% skupne pogodbene vrednosti z DDV.</w:t>
      </w:r>
    </w:p>
    <w:p w14:paraId="2FBB3248"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Naročnik ima pravico uveljavljati pogodbeno kazen najkasneje v roku 8 dni po prejemu računa.</w:t>
      </w:r>
    </w:p>
    <w:p w14:paraId="2FBB3249" w14:textId="77777777" w:rsidR="009B1625" w:rsidRPr="00B9080A" w:rsidRDefault="009B1625" w:rsidP="009B1625">
      <w:pPr>
        <w:pStyle w:val="Naslov"/>
        <w:tabs>
          <w:tab w:val="left" w:pos="426"/>
          <w:tab w:val="left" w:pos="7380"/>
        </w:tabs>
        <w:spacing w:after="120"/>
        <w:jc w:val="both"/>
        <w:rPr>
          <w:sz w:val="18"/>
          <w:szCs w:val="18"/>
        </w:rPr>
      </w:pPr>
      <w:r w:rsidRPr="00B9080A">
        <w:rPr>
          <w:sz w:val="18"/>
          <w:szCs w:val="18"/>
        </w:rPr>
        <w:t>Za uveljavljanje pogodbene kazni naročnik izvajalcu izstavi račun, ki ga je izvajalec dolžan poravnati v 8 (osmih) dneh od izstavitve.</w:t>
      </w:r>
    </w:p>
    <w:p w14:paraId="2FBB324A" w14:textId="77777777" w:rsidR="009B1625"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lastRenderedPageBreak/>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lahko naročnik unovči finančno zavarovanje za dobro izvedbo pogodbenih obveznosti, v kolikor pa le-to ne zadostuje, mora izvajalec plačati razliko do polne višine nastalih stroškov in škode v 8 dneh od datuma prejema pisnega zahtevka naročnika.</w:t>
      </w:r>
    </w:p>
    <w:p w14:paraId="2FBB324B" w14:textId="77777777" w:rsidR="004F111D" w:rsidRDefault="004F111D" w:rsidP="009B1625">
      <w:pPr>
        <w:tabs>
          <w:tab w:val="left" w:pos="426"/>
        </w:tabs>
        <w:spacing w:after="120"/>
        <w:jc w:val="both"/>
        <w:rPr>
          <w:rFonts w:ascii="Arial" w:hAnsi="Arial" w:cs="Arial"/>
          <w:sz w:val="18"/>
          <w:szCs w:val="18"/>
        </w:rPr>
      </w:pPr>
    </w:p>
    <w:p w14:paraId="2FBB324C" w14:textId="77777777" w:rsidR="004F111D" w:rsidRDefault="004F111D" w:rsidP="009B1625">
      <w:pPr>
        <w:tabs>
          <w:tab w:val="left" w:pos="426"/>
        </w:tabs>
        <w:spacing w:after="120"/>
        <w:jc w:val="both"/>
        <w:rPr>
          <w:rFonts w:ascii="Arial" w:hAnsi="Arial" w:cs="Arial"/>
          <w:sz w:val="18"/>
          <w:szCs w:val="18"/>
        </w:rPr>
      </w:pPr>
    </w:p>
    <w:p w14:paraId="2FBB324D" w14:textId="77777777" w:rsidR="004F111D" w:rsidRPr="00B9080A" w:rsidRDefault="004F111D" w:rsidP="009B1625">
      <w:pPr>
        <w:tabs>
          <w:tab w:val="left" w:pos="426"/>
        </w:tabs>
        <w:spacing w:after="120"/>
        <w:jc w:val="both"/>
        <w:rPr>
          <w:rFonts w:ascii="Arial" w:hAnsi="Arial" w:cs="Arial"/>
          <w:sz w:val="18"/>
          <w:szCs w:val="18"/>
        </w:rPr>
      </w:pPr>
    </w:p>
    <w:p w14:paraId="2FBB324E"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FINANČNO ZAVAROVANJE ZA DOBRO IZVEDBO POGODBENIH OBVEZNOSTI</w:t>
      </w:r>
    </w:p>
    <w:p w14:paraId="2FBB324F"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50"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Izvajalec se za zavarovanje dobre izvedbe pogodbenih obveznosti zavezuje izročiti naročniku ob podpisu te pogodbe dve bianco menici z menično izjavo in pooblastilom za unovčenje, in sicer v višini 10</w:t>
      </w:r>
      <w:r w:rsidR="00B9080A">
        <w:rPr>
          <w:rFonts w:ascii="Arial" w:hAnsi="Arial" w:cs="Arial"/>
          <w:sz w:val="18"/>
          <w:szCs w:val="18"/>
        </w:rPr>
        <w:t xml:space="preserve"> </w:t>
      </w:r>
      <w:r w:rsidRPr="00B9080A">
        <w:rPr>
          <w:rFonts w:ascii="Arial" w:hAnsi="Arial" w:cs="Arial"/>
          <w:sz w:val="18"/>
          <w:szCs w:val="18"/>
        </w:rPr>
        <w:t>% skupne pogodbene vrednosti z DDV, z veljavnostjo vsaj še trideset dni po poteku roka za primopredajo opravljenih del.</w:t>
      </w:r>
    </w:p>
    <w:p w14:paraId="2FBB3251"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Naročnik bo menici unovčil v primeru, če izvajalec svojih pogodbenih obveznosti ne bo izpolnil v dogovorjeni kakovosti, količini in rokih in na način, opredeljen v tej pogodbi. </w:t>
      </w:r>
    </w:p>
    <w:p w14:paraId="2FBB3252" w14:textId="77777777" w:rsidR="00992C8D" w:rsidRDefault="009B1625" w:rsidP="00992C8D">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Če se med trajanjem izvedbe pogodbe spremeni rok za izvedbo pogodbenih del, kvaliteta in količina, mora ponudnik </w:t>
      </w:r>
      <w:r w:rsidR="00B9080A">
        <w:rPr>
          <w:rFonts w:ascii="Arial" w:hAnsi="Arial" w:cs="Arial"/>
          <w:sz w:val="18"/>
          <w:szCs w:val="18"/>
        </w:rPr>
        <w:t>ob podpisu</w:t>
      </w:r>
      <w:r w:rsidRPr="00B9080A">
        <w:rPr>
          <w:rFonts w:ascii="Arial" w:hAnsi="Arial" w:cs="Arial"/>
          <w:sz w:val="18"/>
          <w:szCs w:val="18"/>
        </w:rPr>
        <w:t xml:space="preserve"> aneksa k tej pogodbi predložiti novo menično izjavo in pooblastilo za unovčenje s spremenjeno višino garantiranega zneska, v skladu s spremembo pogodbene vrednosti.</w:t>
      </w:r>
    </w:p>
    <w:p w14:paraId="2FBB3253" w14:textId="77777777" w:rsidR="004F111D" w:rsidRDefault="004F111D" w:rsidP="00992C8D">
      <w:pPr>
        <w:tabs>
          <w:tab w:val="left" w:pos="426"/>
        </w:tabs>
        <w:autoSpaceDE w:val="0"/>
        <w:autoSpaceDN w:val="0"/>
        <w:adjustRightInd w:val="0"/>
        <w:spacing w:after="120"/>
        <w:jc w:val="both"/>
        <w:rPr>
          <w:rFonts w:ascii="Arial" w:hAnsi="Arial" w:cs="Arial"/>
          <w:sz w:val="18"/>
          <w:szCs w:val="18"/>
        </w:rPr>
      </w:pPr>
    </w:p>
    <w:p w14:paraId="2FBB3254" w14:textId="77777777" w:rsidR="009B1625" w:rsidRPr="00992C8D" w:rsidRDefault="009B1625" w:rsidP="00992C8D">
      <w:pPr>
        <w:tabs>
          <w:tab w:val="left" w:pos="426"/>
        </w:tabs>
        <w:autoSpaceDE w:val="0"/>
        <w:autoSpaceDN w:val="0"/>
        <w:adjustRightInd w:val="0"/>
        <w:spacing w:after="120"/>
        <w:jc w:val="center"/>
        <w:rPr>
          <w:rFonts w:ascii="Arial" w:hAnsi="Arial" w:cs="Arial"/>
          <w:sz w:val="18"/>
          <w:szCs w:val="18"/>
        </w:rPr>
      </w:pPr>
      <w:r w:rsidRPr="00B9080A">
        <w:rPr>
          <w:rFonts w:ascii="Arial" w:hAnsi="Arial" w:cs="Arial"/>
          <w:b/>
          <w:bCs/>
          <w:sz w:val="18"/>
          <w:szCs w:val="18"/>
        </w:rPr>
        <w:t>OBRAČUN, PLAČILO IN PREVZEM DEL</w:t>
      </w:r>
    </w:p>
    <w:p w14:paraId="2FBB3255"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56"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Izvršena dela v višini pogodbene vrednosti se obračunajo po opravljenem delu po dejansko izvedenih količinah na podlagi izvajalčevega predračuna. Količino in vrednost opravljenega dela potrdi naročnik na podlagi pregleda nadzornika, imenovanega s strani naročnika (v nadaljevanju: nadzornik).</w:t>
      </w:r>
    </w:p>
    <w:p w14:paraId="2FBB3257" w14:textId="77777777" w:rsidR="009B1625" w:rsidRPr="00B9080A" w:rsidRDefault="009B1625" w:rsidP="009B1625">
      <w:pPr>
        <w:tabs>
          <w:tab w:val="left" w:pos="426"/>
        </w:tabs>
        <w:spacing w:after="120"/>
        <w:jc w:val="both"/>
        <w:rPr>
          <w:rFonts w:ascii="Arial" w:eastAsia="Arial" w:hAnsi="Arial" w:cs="Arial"/>
          <w:sz w:val="18"/>
          <w:szCs w:val="18"/>
        </w:rPr>
      </w:pPr>
      <w:r w:rsidRPr="00B9080A">
        <w:rPr>
          <w:rFonts w:ascii="Arial" w:hAnsi="Arial" w:cs="Arial"/>
          <w:sz w:val="18"/>
          <w:szCs w:val="18"/>
        </w:rPr>
        <w:t>Pogodbene cene na enoto so fiksne. Izvajalec ni upravičen do podražitev.</w:t>
      </w:r>
    </w:p>
    <w:p w14:paraId="2FBB3258" w14:textId="77777777" w:rsidR="00AE743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Izvajalec je dolžan pisati gradbeni dnevnik in knjigo obračunskih izmer.</w:t>
      </w:r>
    </w:p>
    <w:p w14:paraId="2FBB3259" w14:textId="77777777" w:rsidR="00992C8D" w:rsidRPr="00B9080A" w:rsidRDefault="00992C8D" w:rsidP="009B1625">
      <w:pPr>
        <w:tabs>
          <w:tab w:val="left" w:pos="426"/>
        </w:tabs>
        <w:autoSpaceDE w:val="0"/>
        <w:autoSpaceDN w:val="0"/>
        <w:adjustRightInd w:val="0"/>
        <w:spacing w:after="120"/>
        <w:jc w:val="both"/>
        <w:rPr>
          <w:rFonts w:ascii="Arial" w:hAnsi="Arial" w:cs="Arial"/>
          <w:sz w:val="18"/>
          <w:szCs w:val="18"/>
        </w:rPr>
      </w:pPr>
    </w:p>
    <w:p w14:paraId="2FBB325A"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5B" w14:textId="77777777" w:rsidR="009B1625" w:rsidRPr="00B9080A" w:rsidRDefault="009B1625" w:rsidP="009B1625">
      <w:pPr>
        <w:pStyle w:val="Odstavekseznama"/>
        <w:tabs>
          <w:tab w:val="left" w:pos="426"/>
        </w:tabs>
        <w:spacing w:before="240" w:after="120"/>
        <w:ind w:left="0"/>
        <w:rPr>
          <w:rFonts w:ascii="Arial" w:hAnsi="Arial" w:cs="Arial"/>
          <w:sz w:val="18"/>
          <w:szCs w:val="18"/>
        </w:rPr>
      </w:pPr>
    </w:p>
    <w:p w14:paraId="2FBB325C" w14:textId="77777777" w:rsidR="009B1625" w:rsidRPr="00B9080A" w:rsidRDefault="009B1625" w:rsidP="009B1625">
      <w:pPr>
        <w:tabs>
          <w:tab w:val="left" w:pos="426"/>
        </w:tabs>
        <w:spacing w:after="120" w:line="240" w:lineRule="auto"/>
        <w:jc w:val="both"/>
        <w:rPr>
          <w:rFonts w:ascii="Arial" w:eastAsia="Times New Roman" w:hAnsi="Arial" w:cs="Arial"/>
          <w:color w:val="000000"/>
          <w:sz w:val="18"/>
          <w:szCs w:val="18"/>
          <w:bdr w:val="none" w:sz="0" w:space="0" w:color="auto" w:frame="1"/>
          <w:lang w:eastAsia="sl-SI"/>
        </w:rPr>
      </w:pPr>
      <w:r w:rsidRPr="00B9080A">
        <w:rPr>
          <w:rFonts w:ascii="Arial" w:eastAsia="Times New Roman" w:hAnsi="Arial" w:cs="Arial"/>
          <w:color w:val="000000"/>
          <w:sz w:val="18"/>
          <w:szCs w:val="18"/>
          <w:bdr w:val="none" w:sz="0" w:space="0" w:color="auto" w:frame="1"/>
          <w:lang w:eastAsia="sl-SI"/>
        </w:rPr>
        <w:t>Pogodbeno vrednost bo naročnik plačal po izstavljenem ra</w:t>
      </w:r>
      <w:r w:rsidR="00BD247D">
        <w:rPr>
          <w:rFonts w:ascii="Arial" w:eastAsia="Times New Roman" w:hAnsi="Arial" w:cs="Arial"/>
          <w:color w:val="000000"/>
          <w:sz w:val="18"/>
          <w:szCs w:val="18"/>
          <w:bdr w:val="none" w:sz="0" w:space="0" w:color="auto" w:frame="1"/>
          <w:lang w:eastAsia="sl-SI"/>
        </w:rPr>
        <w:t>čunu</w:t>
      </w:r>
      <w:r w:rsidRPr="00B9080A">
        <w:rPr>
          <w:rFonts w:ascii="Arial" w:eastAsia="Times New Roman" w:hAnsi="Arial" w:cs="Arial"/>
          <w:color w:val="000000"/>
          <w:sz w:val="18"/>
          <w:szCs w:val="18"/>
          <w:bdr w:val="none" w:sz="0" w:space="0" w:color="auto" w:frame="1"/>
          <w:lang w:eastAsia="sl-SI"/>
        </w:rPr>
        <w:t xml:space="preserve">, ki bo izdelan na podlagi dokumenta o opravljenih delih (situacija) z navedenimi pogodbenimi </w:t>
      </w:r>
      <w:r w:rsidRPr="00115618">
        <w:rPr>
          <w:rFonts w:ascii="Arial" w:eastAsia="Times New Roman" w:hAnsi="Arial" w:cs="Arial"/>
          <w:sz w:val="18"/>
          <w:szCs w:val="18"/>
          <w:bdr w:val="none" w:sz="0" w:space="0" w:color="auto" w:frame="1"/>
          <w:lang w:eastAsia="sl-SI"/>
        </w:rPr>
        <w:t>cenami</w:t>
      </w:r>
      <w:r w:rsidR="00972714" w:rsidRPr="00115618">
        <w:rPr>
          <w:rFonts w:ascii="Arial" w:eastAsia="Times New Roman" w:hAnsi="Arial" w:cs="Arial"/>
          <w:sz w:val="18"/>
          <w:szCs w:val="18"/>
          <w:bdr w:val="none" w:sz="0" w:space="0" w:color="auto" w:frame="1"/>
          <w:lang w:eastAsia="sl-SI"/>
        </w:rPr>
        <w:t>,</w:t>
      </w:r>
      <w:r w:rsidRPr="00115618">
        <w:rPr>
          <w:rFonts w:ascii="Arial" w:eastAsia="Times New Roman" w:hAnsi="Arial" w:cs="Arial"/>
          <w:sz w:val="18"/>
          <w:szCs w:val="18"/>
          <w:bdr w:val="none" w:sz="0" w:space="0" w:color="auto" w:frame="1"/>
          <w:lang w:eastAsia="sl-SI"/>
        </w:rPr>
        <w:t xml:space="preserve"> </w:t>
      </w:r>
      <w:r w:rsidRPr="00B9080A">
        <w:rPr>
          <w:rFonts w:ascii="Arial" w:eastAsia="Times New Roman" w:hAnsi="Arial" w:cs="Arial"/>
          <w:color w:val="000000"/>
          <w:sz w:val="18"/>
          <w:szCs w:val="18"/>
          <w:bdr w:val="none" w:sz="0" w:space="0" w:color="auto" w:frame="1"/>
          <w:lang w:eastAsia="sl-SI"/>
        </w:rPr>
        <w:t xml:space="preserve">in potrjenega primopredajnega zapisnika, pripravljenega ob prevzemu opravljenih </w:t>
      </w:r>
      <w:r w:rsidRPr="00B9080A">
        <w:rPr>
          <w:rFonts w:ascii="Arial" w:eastAsia="Times New Roman" w:hAnsi="Arial" w:cs="Arial"/>
          <w:sz w:val="18"/>
          <w:szCs w:val="18"/>
          <w:bdr w:val="none" w:sz="0" w:space="0" w:color="auto" w:frame="1"/>
          <w:lang w:eastAsia="sl-SI"/>
        </w:rPr>
        <w:t xml:space="preserve">del. Dokument </w:t>
      </w:r>
      <w:r w:rsidRPr="00B9080A">
        <w:rPr>
          <w:rFonts w:ascii="Arial" w:eastAsia="Times New Roman" w:hAnsi="Arial" w:cs="Arial"/>
          <w:color w:val="000000"/>
          <w:sz w:val="18"/>
          <w:szCs w:val="18"/>
          <w:bdr w:val="none" w:sz="0" w:space="0" w:color="auto" w:frame="1"/>
          <w:lang w:eastAsia="sl-SI"/>
        </w:rPr>
        <w:t>o opravljenih delih potrdi nadzornik. Račun sestavi izvajalec in predloži v izplačilo po opravljenem sprejemu in izročitvi izvedenih del.</w:t>
      </w:r>
    </w:p>
    <w:p w14:paraId="2FBB325D" w14:textId="77777777" w:rsidR="009B1625" w:rsidRPr="00B9080A" w:rsidRDefault="009B1625" w:rsidP="009B1625">
      <w:pPr>
        <w:widowControl w:val="0"/>
        <w:tabs>
          <w:tab w:val="left" w:pos="90"/>
          <w:tab w:val="left" w:pos="426"/>
          <w:tab w:val="left" w:pos="5685"/>
          <w:tab w:val="left" w:pos="8595"/>
        </w:tabs>
        <w:autoSpaceDE w:val="0"/>
        <w:autoSpaceDN w:val="0"/>
        <w:adjustRightInd w:val="0"/>
        <w:spacing w:after="120" w:line="240" w:lineRule="auto"/>
        <w:jc w:val="both"/>
        <w:rPr>
          <w:rFonts w:ascii="Arial" w:hAnsi="Arial" w:cs="Arial"/>
          <w:strike/>
          <w:sz w:val="18"/>
          <w:szCs w:val="18"/>
        </w:rPr>
      </w:pPr>
      <w:r w:rsidRPr="00B9080A">
        <w:rPr>
          <w:rFonts w:ascii="Arial" w:eastAsia="Times New Roman" w:hAnsi="Arial" w:cs="Arial"/>
          <w:color w:val="000000"/>
          <w:sz w:val="18"/>
          <w:szCs w:val="18"/>
          <w:bdr w:val="none" w:sz="0" w:space="0" w:color="auto" w:frame="1"/>
          <w:lang w:eastAsia="sl-SI"/>
        </w:rPr>
        <w:t>Izvajalec izstavi račun v elektronski obliki (</w:t>
      </w:r>
      <w:proofErr w:type="spellStart"/>
      <w:r w:rsidRPr="00B9080A">
        <w:rPr>
          <w:rFonts w:ascii="Arial" w:eastAsia="Times New Roman" w:hAnsi="Arial" w:cs="Arial"/>
          <w:color w:val="000000"/>
          <w:sz w:val="18"/>
          <w:szCs w:val="18"/>
          <w:bdr w:val="none" w:sz="0" w:space="0" w:color="auto" w:frame="1"/>
          <w:lang w:eastAsia="sl-SI"/>
        </w:rPr>
        <w:t>eRačun</w:t>
      </w:r>
      <w:proofErr w:type="spellEnd"/>
      <w:r w:rsidRPr="00B9080A">
        <w:rPr>
          <w:rFonts w:ascii="Arial" w:eastAsia="Times New Roman" w:hAnsi="Arial" w:cs="Arial"/>
          <w:color w:val="000000"/>
          <w:sz w:val="18"/>
          <w:szCs w:val="18"/>
          <w:bdr w:val="none" w:sz="0" w:space="0" w:color="auto" w:frame="1"/>
          <w:lang w:eastAsia="sl-SI"/>
        </w:rPr>
        <w:t xml:space="preserve">) in ga posreduje UJP (spletna aplikacija </w:t>
      </w:r>
      <w:proofErr w:type="spellStart"/>
      <w:r w:rsidRPr="00B9080A">
        <w:rPr>
          <w:rFonts w:ascii="Arial" w:eastAsia="Times New Roman" w:hAnsi="Arial" w:cs="Arial"/>
          <w:color w:val="000000"/>
          <w:sz w:val="18"/>
          <w:szCs w:val="18"/>
          <w:bdr w:val="none" w:sz="0" w:space="0" w:color="auto" w:frame="1"/>
          <w:lang w:eastAsia="sl-SI"/>
        </w:rPr>
        <w:t>UJPnet</w:t>
      </w:r>
      <w:proofErr w:type="spellEnd"/>
      <w:r w:rsidRPr="00B9080A">
        <w:rPr>
          <w:rFonts w:ascii="Arial" w:eastAsia="Times New Roman" w:hAnsi="Arial" w:cs="Arial"/>
          <w:color w:val="000000"/>
          <w:sz w:val="18"/>
          <w:szCs w:val="18"/>
          <w:bdr w:val="none" w:sz="0" w:space="0" w:color="auto" w:frame="1"/>
          <w:lang w:eastAsia="sl-SI"/>
        </w:rPr>
        <w:t xml:space="preserve">), ki je enotna vstopna in izstopna točka za izmenjavo računov in spremljajočih dokumentov v elektronski obliki. Plačila se opravijo na podlagi izdelanih in potrjenih situacij, ki so priloga računa. Na računu se je potrebno nedvoumno </w:t>
      </w:r>
      <w:r w:rsidRPr="00B9080A">
        <w:rPr>
          <w:rFonts w:ascii="Arial" w:eastAsia="Times New Roman" w:hAnsi="Arial" w:cs="Arial"/>
          <w:sz w:val="18"/>
          <w:szCs w:val="18"/>
          <w:bdr w:val="none" w:sz="0" w:space="0" w:color="auto" w:frame="1"/>
          <w:lang w:eastAsia="sl-SI"/>
        </w:rPr>
        <w:t>sklicevati na prilogo. Rok plačila računa je 30. dan</w:t>
      </w:r>
      <w:r w:rsidR="00972714" w:rsidRPr="00B9080A">
        <w:rPr>
          <w:rFonts w:ascii="Arial" w:eastAsia="Times New Roman" w:hAnsi="Arial" w:cs="Arial"/>
          <w:sz w:val="18"/>
          <w:szCs w:val="18"/>
          <w:bdr w:val="none" w:sz="0" w:space="0" w:color="auto" w:frame="1"/>
          <w:lang w:eastAsia="sl-SI"/>
        </w:rPr>
        <w:t xml:space="preserve"> </w:t>
      </w:r>
      <w:r w:rsidR="00B9080A" w:rsidRPr="00B9080A">
        <w:rPr>
          <w:rFonts w:ascii="Arial" w:eastAsia="Times New Roman" w:hAnsi="Arial" w:cs="Arial"/>
          <w:sz w:val="18"/>
          <w:szCs w:val="18"/>
          <w:bdr w:val="none" w:sz="0" w:space="0" w:color="auto" w:frame="1"/>
          <w:lang w:eastAsia="sl-SI"/>
        </w:rPr>
        <w:t>in prične teči naslednji dan</w:t>
      </w:r>
      <w:r w:rsidRPr="00B9080A">
        <w:rPr>
          <w:rFonts w:ascii="Arial" w:eastAsia="Times New Roman" w:hAnsi="Arial" w:cs="Arial"/>
          <w:sz w:val="18"/>
          <w:szCs w:val="18"/>
          <w:bdr w:val="none" w:sz="0" w:space="0" w:color="auto" w:frame="1"/>
          <w:lang w:eastAsia="sl-SI"/>
        </w:rPr>
        <w:t xml:space="preserve"> od </w:t>
      </w:r>
      <w:r w:rsidR="00972714" w:rsidRPr="00B9080A">
        <w:rPr>
          <w:rFonts w:ascii="Arial" w:eastAsia="Times New Roman" w:hAnsi="Arial" w:cs="Arial"/>
          <w:sz w:val="18"/>
          <w:szCs w:val="18"/>
          <w:bdr w:val="none" w:sz="0" w:space="0" w:color="auto" w:frame="1"/>
          <w:lang w:eastAsia="sl-SI"/>
        </w:rPr>
        <w:t>dneva</w:t>
      </w:r>
      <w:r w:rsidRPr="00B9080A">
        <w:rPr>
          <w:rFonts w:ascii="Arial" w:eastAsia="Times New Roman" w:hAnsi="Arial" w:cs="Arial"/>
          <w:sz w:val="18"/>
          <w:szCs w:val="18"/>
          <w:bdr w:val="none" w:sz="0" w:space="0" w:color="auto" w:frame="1"/>
          <w:lang w:eastAsia="sl-SI"/>
        </w:rPr>
        <w:t xml:space="preserve"> prejema računa, pri </w:t>
      </w:r>
      <w:r w:rsidRPr="00B9080A">
        <w:rPr>
          <w:rFonts w:ascii="Arial" w:eastAsia="Times New Roman" w:hAnsi="Arial" w:cs="Arial"/>
          <w:color w:val="000000"/>
          <w:sz w:val="18"/>
          <w:szCs w:val="18"/>
          <w:bdr w:val="none" w:sz="0" w:space="0" w:color="auto" w:frame="1"/>
          <w:lang w:eastAsia="sl-SI"/>
        </w:rPr>
        <w:t>č</w:t>
      </w:r>
      <w:r w:rsidR="00B9080A">
        <w:rPr>
          <w:rFonts w:ascii="Arial" w:eastAsia="Times New Roman" w:hAnsi="Arial" w:cs="Arial"/>
          <w:color w:val="000000"/>
          <w:sz w:val="18"/>
          <w:szCs w:val="18"/>
          <w:bdr w:val="none" w:sz="0" w:space="0" w:color="auto" w:frame="1"/>
          <w:lang w:eastAsia="sl-SI"/>
        </w:rPr>
        <w:t xml:space="preserve">emer se za uradni datum prejema šteje datum prejema </w:t>
      </w:r>
      <w:r w:rsidRPr="00B9080A">
        <w:rPr>
          <w:rFonts w:ascii="Arial" w:eastAsia="Times New Roman" w:hAnsi="Arial" w:cs="Arial"/>
          <w:color w:val="000000"/>
          <w:sz w:val="18"/>
          <w:szCs w:val="18"/>
          <w:bdr w:val="none" w:sz="0" w:space="0" w:color="auto" w:frame="1"/>
          <w:lang w:eastAsia="sl-SI"/>
        </w:rPr>
        <w:t xml:space="preserve">računa v spletno aplikacijo </w:t>
      </w:r>
      <w:proofErr w:type="spellStart"/>
      <w:r w:rsidRPr="00B9080A">
        <w:rPr>
          <w:rFonts w:ascii="Arial" w:eastAsia="Times New Roman" w:hAnsi="Arial" w:cs="Arial"/>
          <w:color w:val="000000"/>
          <w:sz w:val="18"/>
          <w:szCs w:val="18"/>
          <w:bdr w:val="none" w:sz="0" w:space="0" w:color="auto" w:frame="1"/>
          <w:lang w:eastAsia="sl-SI"/>
        </w:rPr>
        <w:t>UJPnet</w:t>
      </w:r>
      <w:proofErr w:type="spellEnd"/>
      <w:r w:rsidRPr="00B9080A">
        <w:rPr>
          <w:rFonts w:ascii="Arial" w:eastAsia="Times New Roman" w:hAnsi="Arial" w:cs="Arial"/>
          <w:color w:val="000000"/>
          <w:sz w:val="18"/>
          <w:szCs w:val="18"/>
          <w:bdr w:val="none" w:sz="0" w:space="0" w:color="auto" w:frame="1"/>
          <w:lang w:eastAsia="sl-SI"/>
        </w:rPr>
        <w:t xml:space="preserve">. </w:t>
      </w:r>
      <w:r w:rsidRPr="00B9080A">
        <w:rPr>
          <w:rFonts w:ascii="Arial" w:hAnsi="Arial" w:cs="Arial"/>
          <w:sz w:val="18"/>
          <w:szCs w:val="18"/>
        </w:rPr>
        <w:t xml:space="preserve">Naročnik bo potrjen znesek nakazal na </w:t>
      </w:r>
      <w:r w:rsidRPr="00F914BE">
        <w:rPr>
          <w:rFonts w:ascii="Arial" w:hAnsi="Arial" w:cs="Arial"/>
          <w:sz w:val="18"/>
          <w:szCs w:val="18"/>
        </w:rPr>
        <w:t>T</w:t>
      </w:r>
      <w:r w:rsidR="00413E9C" w:rsidRPr="00F914BE">
        <w:rPr>
          <w:rFonts w:ascii="Arial" w:hAnsi="Arial" w:cs="Arial"/>
          <w:sz w:val="18"/>
          <w:szCs w:val="18"/>
        </w:rPr>
        <w:t>R</w:t>
      </w:r>
      <w:r w:rsidRPr="00F914BE">
        <w:rPr>
          <w:rFonts w:ascii="Arial" w:hAnsi="Arial" w:cs="Arial"/>
          <w:sz w:val="18"/>
          <w:szCs w:val="18"/>
        </w:rPr>
        <w:t>R</w:t>
      </w:r>
      <w:r w:rsidRPr="00B9080A">
        <w:rPr>
          <w:rFonts w:ascii="Arial" w:hAnsi="Arial" w:cs="Arial"/>
          <w:sz w:val="18"/>
          <w:szCs w:val="18"/>
        </w:rPr>
        <w:t xml:space="preserve"> izvajalca, ki je naveden na izstavljenem računu. </w:t>
      </w:r>
    </w:p>
    <w:p w14:paraId="2FBB325E" w14:textId="77777777" w:rsidR="009B1625" w:rsidRPr="00B9080A" w:rsidRDefault="009B1625" w:rsidP="009B1625">
      <w:pPr>
        <w:tabs>
          <w:tab w:val="left" w:pos="426"/>
        </w:tabs>
        <w:spacing w:after="120" w:line="240" w:lineRule="auto"/>
        <w:jc w:val="both"/>
        <w:rPr>
          <w:rFonts w:ascii="Arial" w:eastAsia="Times New Roman" w:hAnsi="Arial" w:cs="Arial"/>
          <w:strike/>
          <w:color w:val="000000"/>
          <w:sz w:val="18"/>
          <w:szCs w:val="18"/>
          <w:bdr w:val="none" w:sz="0" w:space="0" w:color="auto" w:frame="1"/>
          <w:lang w:eastAsia="sl-SI"/>
        </w:rPr>
      </w:pPr>
    </w:p>
    <w:p w14:paraId="2FBB325F" w14:textId="62A89F0E" w:rsidR="009B1625" w:rsidRPr="00B9080A" w:rsidRDefault="009B1625" w:rsidP="009B1625">
      <w:pPr>
        <w:widowControl w:val="0"/>
        <w:tabs>
          <w:tab w:val="left" w:pos="90"/>
          <w:tab w:val="left" w:pos="426"/>
          <w:tab w:val="left" w:pos="5685"/>
          <w:tab w:val="left" w:pos="8595"/>
        </w:tabs>
        <w:autoSpaceDE w:val="0"/>
        <w:autoSpaceDN w:val="0"/>
        <w:adjustRightInd w:val="0"/>
        <w:spacing w:after="120" w:line="240" w:lineRule="auto"/>
        <w:jc w:val="both"/>
        <w:rPr>
          <w:rFonts w:ascii="Arial" w:hAnsi="Arial" w:cs="Arial"/>
          <w:sz w:val="18"/>
          <w:szCs w:val="18"/>
        </w:rPr>
      </w:pPr>
      <w:r w:rsidRPr="00B9080A">
        <w:rPr>
          <w:rFonts w:ascii="Arial" w:hAnsi="Arial" w:cs="Arial"/>
          <w:sz w:val="18"/>
          <w:szCs w:val="18"/>
        </w:rPr>
        <w:t>Na računu mora biti navedena podlaga za izstavitev računa, kot je št. pogodbe, št. javnega naročila</w:t>
      </w:r>
      <w:r w:rsidRPr="008D3180">
        <w:rPr>
          <w:rFonts w:ascii="Arial" w:hAnsi="Arial" w:cs="Arial"/>
          <w:sz w:val="18"/>
          <w:szCs w:val="18"/>
        </w:rPr>
        <w:t>,</w:t>
      </w:r>
      <w:r w:rsidR="00CC27F5" w:rsidRPr="008D3180">
        <w:rPr>
          <w:rFonts w:ascii="Arial" w:hAnsi="Arial" w:cs="Arial"/>
          <w:sz w:val="18"/>
          <w:szCs w:val="18"/>
        </w:rPr>
        <w:t xml:space="preserve"> obvezno navedba v glavi računa CE929 HICAPS,</w:t>
      </w:r>
      <w:r w:rsidRPr="008D3180">
        <w:rPr>
          <w:rFonts w:ascii="Arial" w:hAnsi="Arial" w:cs="Arial"/>
          <w:sz w:val="18"/>
          <w:szCs w:val="18"/>
        </w:rPr>
        <w:t xml:space="preserve"> ipd. Obvezne priloge k računu so pogodba, s strani nadzornika podpisana</w:t>
      </w:r>
      <w:r w:rsidRPr="00B9080A">
        <w:rPr>
          <w:rFonts w:ascii="Arial" w:hAnsi="Arial" w:cs="Arial"/>
          <w:sz w:val="18"/>
          <w:szCs w:val="18"/>
        </w:rPr>
        <w:t xml:space="preserve"> </w:t>
      </w:r>
      <w:r w:rsidRPr="00B9080A">
        <w:rPr>
          <w:rFonts w:ascii="Arial" w:hAnsi="Arial" w:cs="Arial"/>
          <w:sz w:val="18"/>
          <w:szCs w:val="18"/>
        </w:rPr>
        <w:lastRenderedPageBreak/>
        <w:t>specifikacija porabe materiala in opravljenih storitev (s strani nadzornika podpisana situacija, obračun del ipd.), potrjen primopredajni zapisnik, pripravljen ob prevzemu opravljenih del.</w:t>
      </w:r>
    </w:p>
    <w:p w14:paraId="2FBB3260"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61" w14:textId="77777777" w:rsidR="009B1625" w:rsidRPr="00B9080A" w:rsidRDefault="009B1625" w:rsidP="009B1625">
      <w:pPr>
        <w:tabs>
          <w:tab w:val="left" w:pos="426"/>
        </w:tabs>
        <w:autoSpaceDE w:val="0"/>
        <w:autoSpaceDN w:val="0"/>
        <w:adjustRightInd w:val="0"/>
        <w:spacing w:after="120"/>
        <w:jc w:val="both"/>
        <w:rPr>
          <w:rFonts w:ascii="Arial" w:hAnsi="Arial" w:cs="Arial"/>
          <w:b/>
          <w:sz w:val="18"/>
          <w:szCs w:val="18"/>
        </w:rPr>
      </w:pPr>
      <w:r w:rsidRPr="00B9080A">
        <w:rPr>
          <w:rFonts w:ascii="Arial" w:hAnsi="Arial" w:cs="Arial"/>
          <w:sz w:val="18"/>
          <w:szCs w:val="18"/>
        </w:rPr>
        <w:t>Izvajalec je dolžan datum začetka in dokončanja del vpisati v gradbeni dnevnik.</w:t>
      </w:r>
    </w:p>
    <w:p w14:paraId="2FBB3262"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Izvajalec je dolžan ob dokončanju del predati naročniku vso potrebno d</w:t>
      </w:r>
      <w:r w:rsidR="00BD247D">
        <w:rPr>
          <w:rFonts w:ascii="Arial" w:hAnsi="Arial" w:cs="Arial"/>
          <w:sz w:val="18"/>
          <w:szCs w:val="18"/>
        </w:rPr>
        <w:t>okumentacijo</w:t>
      </w:r>
      <w:r w:rsidRPr="00B9080A">
        <w:rPr>
          <w:rFonts w:ascii="Arial" w:hAnsi="Arial" w:cs="Arial"/>
          <w:sz w:val="18"/>
          <w:szCs w:val="18"/>
        </w:rPr>
        <w:t xml:space="preserve">  predvsem pa:</w:t>
      </w:r>
    </w:p>
    <w:p w14:paraId="2FBB3263" w14:textId="77777777" w:rsidR="009B1625" w:rsidRPr="00B9080A" w:rsidRDefault="009B1625" w:rsidP="00973071">
      <w:pPr>
        <w:pStyle w:val="Odstavekseznama"/>
        <w:numPr>
          <w:ilvl w:val="0"/>
          <w:numId w:val="29"/>
        </w:numPr>
        <w:tabs>
          <w:tab w:val="left" w:pos="426"/>
        </w:tabs>
        <w:autoSpaceDE w:val="0"/>
        <w:autoSpaceDN w:val="0"/>
        <w:adjustRightInd w:val="0"/>
        <w:spacing w:before="60" w:after="60" w:line="240" w:lineRule="auto"/>
        <w:ind w:left="284" w:hanging="284"/>
        <w:contextualSpacing w:val="0"/>
        <w:jc w:val="both"/>
        <w:rPr>
          <w:rFonts w:ascii="Arial" w:hAnsi="Arial" w:cs="Arial"/>
          <w:sz w:val="18"/>
          <w:szCs w:val="18"/>
        </w:rPr>
      </w:pPr>
      <w:r w:rsidRPr="00B9080A">
        <w:rPr>
          <w:rFonts w:ascii="Arial" w:hAnsi="Arial" w:cs="Arial"/>
          <w:sz w:val="18"/>
          <w:szCs w:val="18"/>
        </w:rPr>
        <w:t>vse veljavne ateste vgrajenih materialov in naprav z navodili o rokovanju;</w:t>
      </w:r>
    </w:p>
    <w:p w14:paraId="2FBB3264" w14:textId="7B874792" w:rsidR="009B1625" w:rsidRDefault="009B1625" w:rsidP="00973071">
      <w:pPr>
        <w:pStyle w:val="Odstavekseznama"/>
        <w:numPr>
          <w:ilvl w:val="0"/>
          <w:numId w:val="29"/>
        </w:numPr>
        <w:tabs>
          <w:tab w:val="left" w:pos="426"/>
        </w:tabs>
        <w:autoSpaceDE w:val="0"/>
        <w:autoSpaceDN w:val="0"/>
        <w:adjustRightInd w:val="0"/>
        <w:spacing w:before="60" w:after="240" w:line="240" w:lineRule="auto"/>
        <w:ind w:left="284" w:hanging="284"/>
        <w:contextualSpacing w:val="0"/>
        <w:jc w:val="both"/>
        <w:rPr>
          <w:rFonts w:ascii="Arial" w:hAnsi="Arial" w:cs="Arial"/>
          <w:color w:val="000000"/>
          <w:sz w:val="18"/>
          <w:szCs w:val="18"/>
        </w:rPr>
      </w:pPr>
      <w:r w:rsidRPr="00B9080A">
        <w:rPr>
          <w:rFonts w:ascii="Arial" w:hAnsi="Arial" w:cs="Arial"/>
          <w:color w:val="000000"/>
          <w:sz w:val="18"/>
          <w:szCs w:val="18"/>
        </w:rPr>
        <w:t>dokazila o funkcionalnosti vgrajenih naprav in opreme (elektro meritve, funkcionalni</w:t>
      </w:r>
      <w:r w:rsidR="003D2AF1">
        <w:rPr>
          <w:rFonts w:ascii="Arial" w:hAnsi="Arial" w:cs="Arial"/>
          <w:color w:val="000000"/>
          <w:sz w:val="18"/>
          <w:szCs w:val="18"/>
        </w:rPr>
        <w:t xml:space="preserve"> preizkusi, dezinfekcije, ipd.)</w:t>
      </w:r>
    </w:p>
    <w:p w14:paraId="0FD1A700" w14:textId="2B349742" w:rsidR="003D2AF1" w:rsidRPr="00B9080A" w:rsidRDefault="003D2AF1" w:rsidP="00973071">
      <w:pPr>
        <w:pStyle w:val="Odstavekseznama"/>
        <w:numPr>
          <w:ilvl w:val="0"/>
          <w:numId w:val="29"/>
        </w:numPr>
        <w:tabs>
          <w:tab w:val="left" w:pos="426"/>
        </w:tabs>
        <w:autoSpaceDE w:val="0"/>
        <w:autoSpaceDN w:val="0"/>
        <w:adjustRightInd w:val="0"/>
        <w:spacing w:before="60" w:after="240" w:line="240" w:lineRule="auto"/>
        <w:ind w:left="284" w:hanging="284"/>
        <w:contextualSpacing w:val="0"/>
        <w:jc w:val="both"/>
        <w:rPr>
          <w:rFonts w:ascii="Arial" w:hAnsi="Arial" w:cs="Arial"/>
          <w:color w:val="000000"/>
          <w:sz w:val="18"/>
          <w:szCs w:val="18"/>
        </w:rPr>
      </w:pPr>
      <w:r>
        <w:rPr>
          <w:rFonts w:ascii="Arial" w:hAnsi="Arial" w:cs="Arial"/>
          <w:color w:val="000000"/>
          <w:sz w:val="18"/>
          <w:szCs w:val="18"/>
        </w:rPr>
        <w:t>dokazila o zanesljivosti, izvedenih meritvah</w:t>
      </w:r>
    </w:p>
    <w:p w14:paraId="2FBB3265" w14:textId="77777777" w:rsidR="009B1625" w:rsidRPr="00B9080A" w:rsidRDefault="009B1625" w:rsidP="009B1625">
      <w:pPr>
        <w:tabs>
          <w:tab w:val="left" w:pos="426"/>
        </w:tabs>
        <w:spacing w:after="60"/>
        <w:jc w:val="both"/>
        <w:rPr>
          <w:rFonts w:ascii="Arial" w:hAnsi="Arial" w:cs="Arial"/>
          <w:sz w:val="18"/>
          <w:szCs w:val="18"/>
        </w:rPr>
      </w:pPr>
      <w:r w:rsidRPr="00B9080A">
        <w:rPr>
          <w:rFonts w:ascii="Arial" w:hAnsi="Arial" w:cs="Arial"/>
          <w:sz w:val="18"/>
          <w:szCs w:val="18"/>
        </w:rPr>
        <w:t>O izročitvi in prevzemu del sestavijo in podpišejo pooblaščeni predstavniki pogodbenih strank primopreda</w:t>
      </w:r>
      <w:r w:rsidR="00BD247D">
        <w:rPr>
          <w:rFonts w:ascii="Arial" w:hAnsi="Arial" w:cs="Arial"/>
          <w:sz w:val="18"/>
          <w:szCs w:val="18"/>
        </w:rPr>
        <w:t>jni zapisnik</w:t>
      </w:r>
      <w:r w:rsidRPr="00B9080A">
        <w:rPr>
          <w:rFonts w:ascii="Arial" w:hAnsi="Arial" w:cs="Arial"/>
          <w:sz w:val="18"/>
          <w:szCs w:val="18"/>
        </w:rPr>
        <w:t>, v katerem natančno ugotovijo predvsem:</w:t>
      </w:r>
    </w:p>
    <w:p w14:paraId="2FBB3266" w14:textId="77777777" w:rsidR="009B1625" w:rsidRPr="00B9080A" w:rsidRDefault="009B1625" w:rsidP="00973071">
      <w:pPr>
        <w:pStyle w:val="Odstavekseznama"/>
        <w:numPr>
          <w:ilvl w:val="0"/>
          <w:numId w:val="29"/>
        </w:numPr>
        <w:tabs>
          <w:tab w:val="left" w:pos="426"/>
        </w:tabs>
        <w:spacing w:before="60" w:after="60" w:line="240" w:lineRule="auto"/>
        <w:ind w:left="284" w:hanging="284"/>
        <w:contextualSpacing w:val="0"/>
        <w:jc w:val="both"/>
        <w:rPr>
          <w:rFonts w:ascii="Arial" w:hAnsi="Arial" w:cs="Arial"/>
          <w:sz w:val="18"/>
          <w:szCs w:val="18"/>
        </w:rPr>
      </w:pPr>
      <w:r w:rsidRPr="00B9080A">
        <w:rPr>
          <w:rFonts w:ascii="Arial" w:hAnsi="Arial" w:cs="Arial"/>
          <w:sz w:val="18"/>
          <w:szCs w:val="18"/>
        </w:rPr>
        <w:t xml:space="preserve">ustreznost izvedenih del po določilih te pogodbe in pravilih stroke, </w:t>
      </w:r>
    </w:p>
    <w:p w14:paraId="2FBB3267" w14:textId="77777777" w:rsidR="009B1625" w:rsidRPr="00B9080A" w:rsidRDefault="009B1625" w:rsidP="00973071">
      <w:pPr>
        <w:numPr>
          <w:ilvl w:val="0"/>
          <w:numId w:val="29"/>
        </w:numPr>
        <w:tabs>
          <w:tab w:val="left" w:pos="426"/>
        </w:tabs>
        <w:spacing w:before="60" w:after="60" w:line="240" w:lineRule="auto"/>
        <w:ind w:left="284" w:hanging="284"/>
        <w:jc w:val="both"/>
        <w:rPr>
          <w:rFonts w:ascii="Arial" w:hAnsi="Arial" w:cs="Arial"/>
          <w:sz w:val="18"/>
          <w:szCs w:val="18"/>
        </w:rPr>
      </w:pPr>
      <w:r w:rsidRPr="00B9080A">
        <w:rPr>
          <w:rFonts w:ascii="Arial" w:hAnsi="Arial" w:cs="Arial"/>
          <w:sz w:val="18"/>
          <w:szCs w:val="18"/>
        </w:rPr>
        <w:t>datum začetka, datum dokončanja del ter datum prevzema del,</w:t>
      </w:r>
    </w:p>
    <w:p w14:paraId="2FBB3268" w14:textId="77777777" w:rsidR="009B1625" w:rsidRPr="00B9080A" w:rsidRDefault="009B1625" w:rsidP="00973071">
      <w:pPr>
        <w:numPr>
          <w:ilvl w:val="0"/>
          <w:numId w:val="29"/>
        </w:numPr>
        <w:tabs>
          <w:tab w:val="left" w:pos="426"/>
        </w:tabs>
        <w:spacing w:before="60" w:after="60" w:line="240" w:lineRule="auto"/>
        <w:ind w:left="284" w:hanging="284"/>
        <w:jc w:val="both"/>
        <w:rPr>
          <w:rFonts w:ascii="Arial" w:hAnsi="Arial" w:cs="Arial"/>
          <w:sz w:val="18"/>
          <w:szCs w:val="18"/>
        </w:rPr>
      </w:pPr>
      <w:r w:rsidRPr="00B9080A">
        <w:rPr>
          <w:rFonts w:ascii="Arial" w:hAnsi="Arial" w:cs="Arial"/>
          <w:sz w:val="18"/>
          <w:szCs w:val="18"/>
        </w:rPr>
        <w:t>kakovost izvedenih del in pripombe naročnika v zvezi z njo,</w:t>
      </w:r>
    </w:p>
    <w:p w14:paraId="2FBB3269" w14:textId="77777777" w:rsidR="009B1625" w:rsidRPr="00B9080A" w:rsidRDefault="009B1625" w:rsidP="00973071">
      <w:pPr>
        <w:numPr>
          <w:ilvl w:val="0"/>
          <w:numId w:val="29"/>
        </w:numPr>
        <w:tabs>
          <w:tab w:val="left" w:pos="426"/>
        </w:tabs>
        <w:spacing w:before="60" w:after="60" w:line="240" w:lineRule="auto"/>
        <w:ind w:left="284" w:hanging="284"/>
        <w:jc w:val="both"/>
        <w:rPr>
          <w:rFonts w:ascii="Arial" w:hAnsi="Arial" w:cs="Arial"/>
          <w:sz w:val="18"/>
          <w:szCs w:val="18"/>
        </w:rPr>
      </w:pPr>
      <w:r w:rsidRPr="00B9080A">
        <w:rPr>
          <w:rFonts w:ascii="Arial" w:hAnsi="Arial" w:cs="Arial"/>
          <w:sz w:val="18"/>
          <w:szCs w:val="18"/>
        </w:rPr>
        <w:t>opredelitev del, ki jih je izvajalec dolžan ponovno izvesti, dokončati ali popraviti,</w:t>
      </w:r>
    </w:p>
    <w:p w14:paraId="2FBB326A" w14:textId="77777777" w:rsidR="008528A1" w:rsidRPr="00992C8D" w:rsidRDefault="009B1625" w:rsidP="00992C8D">
      <w:pPr>
        <w:numPr>
          <w:ilvl w:val="0"/>
          <w:numId w:val="29"/>
        </w:numPr>
        <w:tabs>
          <w:tab w:val="left" w:pos="426"/>
        </w:tabs>
        <w:spacing w:before="60" w:after="120" w:line="240" w:lineRule="auto"/>
        <w:ind w:left="284" w:hanging="284"/>
        <w:jc w:val="both"/>
        <w:rPr>
          <w:rFonts w:ascii="Arial" w:hAnsi="Arial" w:cs="Arial"/>
          <w:b/>
          <w:bCs/>
          <w:sz w:val="18"/>
          <w:szCs w:val="18"/>
        </w:rPr>
      </w:pPr>
      <w:r w:rsidRPr="00B9080A">
        <w:rPr>
          <w:rFonts w:ascii="Arial" w:hAnsi="Arial" w:cs="Arial"/>
          <w:sz w:val="18"/>
          <w:szCs w:val="18"/>
        </w:rPr>
        <w:t>ostalo.</w:t>
      </w:r>
      <w:r w:rsidRPr="00B9080A">
        <w:rPr>
          <w:rFonts w:ascii="Arial" w:hAnsi="Arial" w:cs="Arial"/>
          <w:b/>
          <w:bCs/>
          <w:sz w:val="18"/>
          <w:szCs w:val="18"/>
        </w:rPr>
        <w:t xml:space="preserve"> </w:t>
      </w:r>
    </w:p>
    <w:p w14:paraId="2FBB326B"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POOBLAŠČENI PREDSTAVNIKI POGODBENIH STRANK</w:t>
      </w:r>
    </w:p>
    <w:p w14:paraId="2FBB326C"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6D" w14:textId="77777777" w:rsidR="009B1625" w:rsidRPr="00B9080A" w:rsidRDefault="009B1625" w:rsidP="00973071">
      <w:pPr>
        <w:pStyle w:val="Odstavekseznama"/>
        <w:numPr>
          <w:ilvl w:val="0"/>
          <w:numId w:val="29"/>
        </w:numPr>
        <w:tabs>
          <w:tab w:val="left" w:pos="426"/>
        </w:tabs>
        <w:overflowPunct w:val="0"/>
        <w:autoSpaceDE w:val="0"/>
        <w:spacing w:before="60" w:after="60" w:line="240" w:lineRule="auto"/>
        <w:ind w:left="284" w:hanging="284"/>
        <w:contextualSpacing w:val="0"/>
        <w:textAlignment w:val="baseline"/>
        <w:rPr>
          <w:rFonts w:ascii="Arial" w:hAnsi="Arial" w:cs="Arial"/>
          <w:sz w:val="18"/>
          <w:szCs w:val="18"/>
          <w:lang w:eastAsia="ar-SA"/>
        </w:rPr>
      </w:pPr>
      <w:r w:rsidRPr="00B9080A">
        <w:rPr>
          <w:rFonts w:ascii="Arial" w:hAnsi="Arial" w:cs="Arial"/>
          <w:spacing w:val="4"/>
          <w:sz w:val="18"/>
          <w:szCs w:val="18"/>
        </w:rPr>
        <w:t xml:space="preserve">Odgovorni vodja del izvajalca po tej pogodbi je </w:t>
      </w:r>
      <w:r w:rsidRPr="00B9080A">
        <w:rPr>
          <w:rFonts w:ascii="Arial" w:hAnsi="Arial" w:cs="Arial"/>
          <w:sz w:val="18"/>
          <w:szCs w:val="18"/>
          <w:lang w:eastAsia="ar-SA"/>
        </w:rPr>
        <w:t xml:space="preserve"> ____________________. </w:t>
      </w:r>
    </w:p>
    <w:p w14:paraId="2FBB326E" w14:textId="77777777" w:rsidR="009B1625" w:rsidRPr="00B9080A" w:rsidRDefault="009B1625" w:rsidP="00973071">
      <w:pPr>
        <w:pStyle w:val="Odstavekseznama"/>
        <w:numPr>
          <w:ilvl w:val="0"/>
          <w:numId w:val="29"/>
        </w:numPr>
        <w:tabs>
          <w:tab w:val="left" w:pos="426"/>
        </w:tabs>
        <w:overflowPunct w:val="0"/>
        <w:autoSpaceDE w:val="0"/>
        <w:spacing w:before="60" w:after="60" w:line="240" w:lineRule="auto"/>
        <w:ind w:left="284" w:hanging="284"/>
        <w:contextualSpacing w:val="0"/>
        <w:textAlignment w:val="baseline"/>
        <w:rPr>
          <w:rFonts w:ascii="Arial" w:hAnsi="Arial" w:cs="Arial"/>
          <w:sz w:val="18"/>
          <w:szCs w:val="18"/>
          <w:lang w:eastAsia="ar-SA"/>
        </w:rPr>
      </w:pPr>
      <w:r w:rsidRPr="00B9080A">
        <w:rPr>
          <w:rFonts w:ascii="Arial" w:hAnsi="Arial" w:cs="Arial"/>
          <w:sz w:val="18"/>
          <w:szCs w:val="18"/>
          <w:lang w:eastAsia="ar-SA"/>
        </w:rPr>
        <w:t>Nadzornik je _________________________.</w:t>
      </w:r>
    </w:p>
    <w:p w14:paraId="2FBB326F" w14:textId="5C5E4D32" w:rsidR="009B1625" w:rsidRPr="00B9080A" w:rsidRDefault="004F111D" w:rsidP="00973071">
      <w:pPr>
        <w:pStyle w:val="Odstavekseznama"/>
        <w:numPr>
          <w:ilvl w:val="0"/>
          <w:numId w:val="29"/>
        </w:numPr>
        <w:tabs>
          <w:tab w:val="left" w:pos="426"/>
        </w:tabs>
        <w:overflowPunct w:val="0"/>
        <w:autoSpaceDE w:val="0"/>
        <w:spacing w:before="60" w:after="60" w:line="240" w:lineRule="auto"/>
        <w:ind w:left="284" w:hanging="284"/>
        <w:contextualSpacing w:val="0"/>
        <w:jc w:val="both"/>
        <w:textAlignment w:val="baseline"/>
        <w:rPr>
          <w:rFonts w:ascii="Arial" w:hAnsi="Arial" w:cs="Arial"/>
          <w:sz w:val="18"/>
          <w:szCs w:val="18"/>
          <w:lang w:eastAsia="ar-SA"/>
        </w:rPr>
      </w:pPr>
      <w:r>
        <w:rPr>
          <w:rFonts w:ascii="Arial" w:hAnsi="Arial" w:cs="Arial"/>
          <w:sz w:val="18"/>
          <w:szCs w:val="18"/>
          <w:lang w:eastAsia="ar-SA"/>
        </w:rPr>
        <w:t xml:space="preserve">Pooblaščen predstavnik naročnika je </w:t>
      </w:r>
      <w:r w:rsidR="005B5C06">
        <w:rPr>
          <w:rFonts w:ascii="Arial" w:hAnsi="Arial" w:cs="Arial"/>
          <w:sz w:val="18"/>
          <w:szCs w:val="18"/>
          <w:lang w:eastAsia="ar-SA"/>
        </w:rPr>
        <w:t>Alenka Rednjak</w:t>
      </w:r>
      <w:r w:rsidR="009B1625" w:rsidRPr="00B9080A">
        <w:rPr>
          <w:rFonts w:ascii="Arial" w:hAnsi="Arial" w:cs="Arial"/>
          <w:sz w:val="18"/>
          <w:szCs w:val="18"/>
          <w:lang w:eastAsia="ar-SA"/>
        </w:rPr>
        <w:t>, vodj</w:t>
      </w:r>
      <w:r>
        <w:rPr>
          <w:rFonts w:ascii="Arial" w:hAnsi="Arial" w:cs="Arial"/>
          <w:sz w:val="18"/>
          <w:szCs w:val="18"/>
          <w:lang w:eastAsia="ar-SA"/>
        </w:rPr>
        <w:t xml:space="preserve">a Urada za </w:t>
      </w:r>
      <w:r w:rsidR="005B5C06">
        <w:rPr>
          <w:rFonts w:ascii="Arial" w:hAnsi="Arial" w:cs="Arial"/>
          <w:sz w:val="18"/>
          <w:szCs w:val="18"/>
          <w:lang w:eastAsia="ar-SA"/>
        </w:rPr>
        <w:t>razvoj in investicije</w:t>
      </w:r>
      <w:r w:rsidR="009B1625" w:rsidRPr="00B9080A">
        <w:rPr>
          <w:rFonts w:ascii="Arial" w:hAnsi="Arial" w:cs="Arial"/>
          <w:sz w:val="18"/>
          <w:szCs w:val="18"/>
          <w:lang w:eastAsia="ar-SA"/>
        </w:rPr>
        <w:t>.</w:t>
      </w:r>
    </w:p>
    <w:p w14:paraId="2FBB3270" w14:textId="6CF3E979" w:rsidR="009B1625" w:rsidRPr="00B9080A" w:rsidRDefault="004F111D" w:rsidP="00973071">
      <w:pPr>
        <w:pStyle w:val="Odstavekseznama"/>
        <w:numPr>
          <w:ilvl w:val="0"/>
          <w:numId w:val="29"/>
        </w:numPr>
        <w:tabs>
          <w:tab w:val="left" w:pos="426"/>
        </w:tabs>
        <w:overflowPunct w:val="0"/>
        <w:autoSpaceDE w:val="0"/>
        <w:spacing w:before="60" w:after="120" w:line="240" w:lineRule="auto"/>
        <w:ind w:left="284" w:hanging="284"/>
        <w:contextualSpacing w:val="0"/>
        <w:jc w:val="both"/>
        <w:textAlignment w:val="baseline"/>
        <w:rPr>
          <w:rFonts w:ascii="Arial" w:hAnsi="Arial" w:cs="Arial"/>
          <w:sz w:val="18"/>
          <w:szCs w:val="18"/>
        </w:rPr>
      </w:pPr>
      <w:r>
        <w:rPr>
          <w:rFonts w:ascii="Arial" w:hAnsi="Arial" w:cs="Arial"/>
          <w:sz w:val="18"/>
          <w:szCs w:val="18"/>
          <w:lang w:eastAsia="ar-SA"/>
        </w:rPr>
        <w:t>Skrbnik</w:t>
      </w:r>
      <w:r w:rsidR="009B1625" w:rsidRPr="00B9080A">
        <w:rPr>
          <w:rFonts w:ascii="Arial" w:hAnsi="Arial" w:cs="Arial"/>
          <w:sz w:val="18"/>
          <w:szCs w:val="18"/>
          <w:lang w:eastAsia="ar-SA"/>
        </w:rPr>
        <w:t xml:space="preserve"> te pogodbe s st</w:t>
      </w:r>
      <w:r>
        <w:rPr>
          <w:rFonts w:ascii="Arial" w:hAnsi="Arial" w:cs="Arial"/>
          <w:sz w:val="18"/>
          <w:szCs w:val="18"/>
          <w:lang w:eastAsia="ar-SA"/>
        </w:rPr>
        <w:t xml:space="preserve">rani naročnika je </w:t>
      </w:r>
      <w:r w:rsidR="00537D30" w:rsidRPr="005B5C06">
        <w:rPr>
          <w:rFonts w:ascii="Arial" w:hAnsi="Arial" w:cs="Arial"/>
          <w:sz w:val="18"/>
          <w:szCs w:val="18"/>
          <w:lang w:eastAsia="ar-SA"/>
        </w:rPr>
        <w:t>Helena Knez</w:t>
      </w:r>
      <w:r w:rsidR="009B1625" w:rsidRPr="005B5C06">
        <w:rPr>
          <w:rFonts w:ascii="Arial" w:hAnsi="Arial" w:cs="Arial"/>
          <w:sz w:val="18"/>
          <w:szCs w:val="18"/>
          <w:lang w:eastAsia="ar-SA"/>
        </w:rPr>
        <w:t>.</w:t>
      </w:r>
      <w:r w:rsidR="009B1625" w:rsidRPr="00B9080A">
        <w:rPr>
          <w:rFonts w:ascii="Arial" w:hAnsi="Arial" w:cs="Arial"/>
          <w:sz w:val="18"/>
          <w:szCs w:val="18"/>
          <w:lang w:eastAsia="ar-SA"/>
        </w:rPr>
        <w:t xml:space="preserve"> </w:t>
      </w:r>
    </w:p>
    <w:p w14:paraId="2FBB3271"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V primeru zamenjave pooblaščenih predstavnikov morata pogodbeni stranki pisno obvestiti druga drugo, in sicer z navedbo dneva prenehanja pooblastila in o imenu novih odgovornih predstavnikov.</w:t>
      </w:r>
    </w:p>
    <w:p w14:paraId="2FBB3272" w14:textId="77777777" w:rsidR="009B1625" w:rsidRPr="00B9080A" w:rsidRDefault="009B1625" w:rsidP="009B1625">
      <w:pPr>
        <w:tabs>
          <w:tab w:val="left" w:pos="426"/>
        </w:tabs>
        <w:overflowPunct w:val="0"/>
        <w:autoSpaceDE w:val="0"/>
        <w:spacing w:before="360" w:after="120"/>
        <w:jc w:val="center"/>
        <w:textAlignment w:val="baseline"/>
        <w:rPr>
          <w:rFonts w:ascii="Arial" w:hAnsi="Arial" w:cs="Arial"/>
          <w:b/>
          <w:bCs/>
          <w:sz w:val="18"/>
          <w:szCs w:val="18"/>
          <w:lang w:eastAsia="ar-SA"/>
        </w:rPr>
      </w:pPr>
      <w:r w:rsidRPr="00B9080A">
        <w:rPr>
          <w:rFonts w:ascii="Arial" w:hAnsi="Arial" w:cs="Arial"/>
          <w:b/>
          <w:bCs/>
          <w:sz w:val="18"/>
          <w:szCs w:val="18"/>
          <w:lang w:eastAsia="ar-SA"/>
        </w:rPr>
        <w:t>ODSTOP OD POGODBE</w:t>
      </w:r>
    </w:p>
    <w:p w14:paraId="2FBB3273" w14:textId="77777777" w:rsidR="009B1625" w:rsidRPr="00B9080A" w:rsidRDefault="009B1625" w:rsidP="00973071">
      <w:pPr>
        <w:pStyle w:val="Odstavekseznama"/>
        <w:numPr>
          <w:ilvl w:val="0"/>
          <w:numId w:val="28"/>
        </w:numPr>
        <w:tabs>
          <w:tab w:val="left" w:pos="426"/>
        </w:tabs>
        <w:spacing w:before="240" w:after="120"/>
        <w:rPr>
          <w:rFonts w:ascii="Arial" w:hAnsi="Arial" w:cs="Arial"/>
          <w:sz w:val="18"/>
          <w:szCs w:val="18"/>
        </w:rPr>
      </w:pPr>
      <w:r w:rsidRPr="00B9080A">
        <w:rPr>
          <w:rFonts w:ascii="Arial" w:hAnsi="Arial" w:cs="Arial"/>
          <w:sz w:val="18"/>
          <w:szCs w:val="18"/>
        </w:rPr>
        <w:t>člen</w:t>
      </w:r>
    </w:p>
    <w:p w14:paraId="2FBB3274" w14:textId="77777777" w:rsidR="009B1625" w:rsidRPr="00B9080A" w:rsidRDefault="009B1625" w:rsidP="009B1625">
      <w:pPr>
        <w:tabs>
          <w:tab w:val="left" w:pos="426"/>
        </w:tabs>
        <w:overflowPunct w:val="0"/>
        <w:autoSpaceDE w:val="0"/>
        <w:spacing w:after="60"/>
        <w:contextualSpacing/>
        <w:jc w:val="both"/>
        <w:textAlignment w:val="baseline"/>
        <w:rPr>
          <w:rFonts w:ascii="Arial" w:hAnsi="Arial" w:cs="Arial"/>
          <w:sz w:val="18"/>
          <w:szCs w:val="18"/>
          <w:lang w:eastAsia="ar-SA"/>
        </w:rPr>
      </w:pPr>
      <w:r w:rsidRPr="00B9080A">
        <w:rPr>
          <w:rFonts w:ascii="Arial" w:hAnsi="Arial" w:cs="Arial"/>
          <w:sz w:val="18"/>
          <w:szCs w:val="18"/>
          <w:lang w:eastAsia="ar-SA"/>
        </w:rPr>
        <w:t>Naročnik lahko odstopi od pogodbe, če:</w:t>
      </w:r>
    </w:p>
    <w:p w14:paraId="2FBB3275" w14:textId="77777777" w:rsidR="009B1625" w:rsidRPr="00B9080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izvajalec po pisnem pozivu naročnika in dodatnem roku ne prične z deli ali z njimi po prekinitvi ne nadaljuje;</w:t>
      </w:r>
    </w:p>
    <w:p w14:paraId="2FBB3276" w14:textId="38951AD8" w:rsidR="009B1625" w:rsidRPr="00B9080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 xml:space="preserve">izvajalec zamuja z deli za več kot </w:t>
      </w:r>
      <w:r w:rsidR="00A733FC" w:rsidRPr="005B5C06">
        <w:rPr>
          <w:rFonts w:ascii="Arial" w:hAnsi="Arial" w:cs="Arial"/>
          <w:sz w:val="18"/>
          <w:szCs w:val="18"/>
        </w:rPr>
        <w:t>10</w:t>
      </w:r>
      <w:r w:rsidRPr="00B9080A">
        <w:rPr>
          <w:rFonts w:ascii="Arial" w:hAnsi="Arial" w:cs="Arial"/>
          <w:sz w:val="18"/>
          <w:szCs w:val="18"/>
        </w:rPr>
        <w:t xml:space="preserve"> dni;</w:t>
      </w:r>
    </w:p>
    <w:p w14:paraId="2FBB3277" w14:textId="77777777" w:rsidR="009B1625" w:rsidRPr="00B9080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nadzorni organ ugotovi, da izvajalec dela nekvalitetno in v nasprotju s pravili stroke;</w:t>
      </w:r>
    </w:p>
    <w:p w14:paraId="2FBB3278" w14:textId="77777777" w:rsidR="009B1625"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izvajalec brez soglasja naročnika odda dela podizvajalcem, ki niso bili navedeni v ponudbi;</w:t>
      </w:r>
    </w:p>
    <w:p w14:paraId="2FBB3279" w14:textId="77777777" w:rsidR="00614260" w:rsidRPr="00B9080A" w:rsidRDefault="00614260" w:rsidP="00614260">
      <w:pPr>
        <w:pStyle w:val="Odstavekseznama"/>
        <w:numPr>
          <w:ilvl w:val="0"/>
          <w:numId w:val="31"/>
        </w:numPr>
        <w:tabs>
          <w:tab w:val="left" w:pos="284"/>
        </w:tabs>
        <w:spacing w:before="60" w:after="60"/>
        <w:ind w:left="426"/>
        <w:rPr>
          <w:rFonts w:ascii="Arial" w:hAnsi="Arial" w:cs="Arial"/>
          <w:sz w:val="18"/>
          <w:szCs w:val="18"/>
        </w:rPr>
      </w:pPr>
      <w:r>
        <w:rPr>
          <w:rFonts w:ascii="Arial" w:hAnsi="Arial" w:cs="Arial"/>
          <w:sz w:val="18"/>
          <w:szCs w:val="18"/>
        </w:rPr>
        <w:t>izvajalec krši obveznosti po tej pogodbi v zvezi z veljavno Uredbo zelenem javnem naročanju,</w:t>
      </w:r>
    </w:p>
    <w:p w14:paraId="2FBB327A" w14:textId="77777777" w:rsidR="009B1625" w:rsidRPr="00B9080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 xml:space="preserve">izvajalec krši </w:t>
      </w:r>
      <w:r w:rsidR="00614260">
        <w:rPr>
          <w:rFonts w:ascii="Arial" w:hAnsi="Arial" w:cs="Arial"/>
          <w:sz w:val="18"/>
          <w:szCs w:val="18"/>
        </w:rPr>
        <w:t xml:space="preserve">druge </w:t>
      </w:r>
      <w:r w:rsidRPr="00B9080A">
        <w:rPr>
          <w:rFonts w:ascii="Arial" w:hAnsi="Arial" w:cs="Arial"/>
          <w:sz w:val="18"/>
          <w:szCs w:val="18"/>
        </w:rPr>
        <w:t>obvezno</w:t>
      </w:r>
      <w:r w:rsidR="00614260">
        <w:rPr>
          <w:rFonts w:ascii="Arial" w:hAnsi="Arial" w:cs="Arial"/>
          <w:sz w:val="18"/>
          <w:szCs w:val="18"/>
        </w:rPr>
        <w:t>sti, dogovorjene v tej pogodbi,</w:t>
      </w:r>
    </w:p>
    <w:p w14:paraId="2FBB327B" w14:textId="77777777" w:rsidR="009B1625" w:rsidRPr="00B9080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javno naročilo je bilo bistveno spremenjeno, kar terja nov postopek javnega naročanja;</w:t>
      </w:r>
    </w:p>
    <w:p w14:paraId="2FBB327C" w14:textId="77777777" w:rsidR="009B1625" w:rsidRPr="00B9080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v času oddaje javnega naročila je bil izvajalec v enem od položajev, zaradi katerega bi ga naročnik moral izključiti iz postopka javnega naročanja, pa s tem dejstvom naročnik ni bil seznanjen v postopku javnega naročanja;</w:t>
      </w:r>
    </w:p>
    <w:p w14:paraId="2FBB327D" w14:textId="77777777" w:rsidR="009B1625" w:rsidRPr="00B9080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B9080A">
        <w:rPr>
          <w:rFonts w:ascii="Arial" w:hAnsi="Arial" w:cs="Arial"/>
          <w:sz w:val="18"/>
          <w:szCs w:val="18"/>
        </w:rPr>
        <w:t>zaradi hudih kršitev obveznosti iz PEU, PDEU in ZJN-3, ki jih je po postopku v skladu z 258. členom PDEU ugotovilo Sodišče Evropske unije, javno naročilo ne bi smelo biti oddano izvajalcu.</w:t>
      </w:r>
    </w:p>
    <w:p w14:paraId="2FBB327E" w14:textId="77777777" w:rsidR="009B1625" w:rsidRPr="00B9080A" w:rsidRDefault="009B1625" w:rsidP="009B1625">
      <w:pPr>
        <w:pStyle w:val="Odstavekseznama"/>
        <w:tabs>
          <w:tab w:val="left" w:pos="426"/>
        </w:tabs>
        <w:spacing w:before="60" w:after="60"/>
        <w:ind w:left="284"/>
        <w:rPr>
          <w:rFonts w:ascii="Arial" w:hAnsi="Arial" w:cs="Arial"/>
          <w:sz w:val="18"/>
          <w:szCs w:val="18"/>
        </w:rPr>
      </w:pPr>
    </w:p>
    <w:p w14:paraId="2FBB327F" w14:textId="77777777" w:rsidR="009B1625" w:rsidRPr="00B9080A" w:rsidRDefault="009B1625" w:rsidP="00973071">
      <w:pPr>
        <w:pStyle w:val="Odstavekseznama"/>
        <w:numPr>
          <w:ilvl w:val="0"/>
          <w:numId w:val="28"/>
        </w:numPr>
        <w:tabs>
          <w:tab w:val="left" w:pos="426"/>
        </w:tabs>
        <w:spacing w:before="240" w:after="120"/>
        <w:contextualSpacing w:val="0"/>
        <w:rPr>
          <w:rFonts w:ascii="Arial" w:hAnsi="Arial" w:cs="Arial"/>
          <w:sz w:val="18"/>
          <w:szCs w:val="18"/>
        </w:rPr>
      </w:pPr>
      <w:r w:rsidRPr="00B9080A">
        <w:rPr>
          <w:rFonts w:ascii="Arial" w:hAnsi="Arial" w:cs="Arial"/>
          <w:sz w:val="18"/>
          <w:szCs w:val="18"/>
        </w:rPr>
        <w:t>člen</w:t>
      </w:r>
    </w:p>
    <w:p w14:paraId="2FBB3280" w14:textId="77777777" w:rsidR="009B1625" w:rsidRPr="00B9080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120"/>
        <w:jc w:val="both"/>
        <w:textAlignment w:val="baseline"/>
        <w:rPr>
          <w:rFonts w:ascii="Arial" w:hAnsi="Arial" w:cs="Arial"/>
          <w:sz w:val="18"/>
          <w:szCs w:val="18"/>
          <w:lang w:eastAsia="ar-SA"/>
        </w:rPr>
      </w:pPr>
      <w:r w:rsidRPr="00B9080A">
        <w:rPr>
          <w:rFonts w:ascii="Arial" w:hAnsi="Arial" w:cs="Arial"/>
          <w:sz w:val="18"/>
          <w:szCs w:val="18"/>
          <w:lang w:eastAsia="ar-SA"/>
        </w:rPr>
        <w:lastRenderedPageBreak/>
        <w:t xml:space="preserve">V primeru odstopa od pogodbe iz razlogov, </w:t>
      </w:r>
      <w:r w:rsidR="00CE2574">
        <w:rPr>
          <w:rFonts w:ascii="Arial" w:hAnsi="Arial" w:cs="Arial"/>
          <w:sz w:val="18"/>
          <w:szCs w:val="18"/>
          <w:lang w:eastAsia="ar-SA"/>
        </w:rPr>
        <w:t xml:space="preserve">navedenih v 18. členu te pogodbe, </w:t>
      </w:r>
      <w:r w:rsidRPr="00B9080A">
        <w:rPr>
          <w:rFonts w:ascii="Arial" w:hAnsi="Arial" w:cs="Arial"/>
          <w:sz w:val="18"/>
          <w:szCs w:val="18"/>
          <w:lang w:eastAsia="ar-SA"/>
        </w:rPr>
        <w:t>naročnik ustavi vsa plačila izvajalcu do ugotovitve nastale škode, ki jo je dolžan izvajalec plačati.</w:t>
      </w:r>
    </w:p>
    <w:p w14:paraId="2FBB3281" w14:textId="77777777" w:rsidR="009B1625" w:rsidRPr="00B9080A" w:rsidRDefault="009B1625" w:rsidP="009B1625">
      <w:pPr>
        <w:tabs>
          <w:tab w:val="left" w:pos="426"/>
        </w:tabs>
        <w:spacing w:after="120"/>
        <w:rPr>
          <w:rFonts w:ascii="Arial" w:hAnsi="Arial" w:cs="Arial"/>
          <w:sz w:val="18"/>
          <w:szCs w:val="18"/>
        </w:rPr>
      </w:pPr>
      <w:r w:rsidRPr="00B9080A">
        <w:rPr>
          <w:rFonts w:ascii="Arial" w:hAnsi="Arial" w:cs="Arial"/>
          <w:sz w:val="18"/>
          <w:szCs w:val="18"/>
        </w:rPr>
        <w:t>Odstop od pogodbe učinkuje z dnem, ko izvajalec prejme pisno izjavo naročnika o odstopu.</w:t>
      </w:r>
    </w:p>
    <w:p w14:paraId="2FBB3282" w14:textId="77777777" w:rsidR="00A52910" w:rsidRDefault="009B1625" w:rsidP="009B1625">
      <w:pPr>
        <w:tabs>
          <w:tab w:val="left" w:pos="426"/>
        </w:tabs>
        <w:spacing w:before="120" w:after="120"/>
        <w:jc w:val="both"/>
        <w:rPr>
          <w:rFonts w:ascii="Arial" w:hAnsi="Arial" w:cs="Arial"/>
          <w:sz w:val="18"/>
          <w:szCs w:val="18"/>
        </w:rPr>
      </w:pPr>
      <w:r w:rsidRPr="00B9080A">
        <w:rPr>
          <w:rFonts w:ascii="Arial" w:hAnsi="Arial" w:cs="Arial"/>
          <w:sz w:val="18"/>
          <w:szCs w:val="18"/>
        </w:rPr>
        <w:t>Naročnik bo istočasno z odstopom od pogodbe pričel s postopki za unovčenje zavarovanja za dobro izvedbo pogodbenih obveznosti.</w:t>
      </w:r>
    </w:p>
    <w:p w14:paraId="2FBB3283" w14:textId="77777777" w:rsidR="00A52910" w:rsidRDefault="00A52910" w:rsidP="00A52910">
      <w:pPr>
        <w:tabs>
          <w:tab w:val="left" w:pos="426"/>
        </w:tabs>
        <w:spacing w:before="120" w:after="120"/>
        <w:jc w:val="center"/>
        <w:rPr>
          <w:rFonts w:ascii="Arial" w:hAnsi="Arial" w:cs="Arial"/>
          <w:sz w:val="18"/>
          <w:szCs w:val="18"/>
        </w:rPr>
      </w:pPr>
      <w:r>
        <w:rPr>
          <w:rFonts w:ascii="Arial" w:hAnsi="Arial" w:cs="Arial"/>
          <w:sz w:val="18"/>
          <w:szCs w:val="18"/>
        </w:rPr>
        <w:t>20. člen</w:t>
      </w:r>
    </w:p>
    <w:p w14:paraId="2FBB3284" w14:textId="77777777" w:rsidR="00A52910" w:rsidRDefault="00A52910" w:rsidP="00A52910">
      <w:pPr>
        <w:tabs>
          <w:tab w:val="left" w:pos="426"/>
        </w:tabs>
        <w:spacing w:before="120" w:after="120"/>
        <w:jc w:val="center"/>
        <w:rPr>
          <w:rFonts w:ascii="Arial" w:hAnsi="Arial" w:cs="Arial"/>
          <w:b/>
          <w:sz w:val="18"/>
          <w:szCs w:val="18"/>
        </w:rPr>
      </w:pPr>
      <w:r w:rsidRPr="00A52910">
        <w:rPr>
          <w:rFonts w:ascii="Arial" w:hAnsi="Arial" w:cs="Arial"/>
          <w:b/>
          <w:sz w:val="18"/>
          <w:szCs w:val="18"/>
        </w:rPr>
        <w:t>RAZVEZNI POGOJ</w:t>
      </w:r>
    </w:p>
    <w:p w14:paraId="2FBB3285" w14:textId="77777777" w:rsidR="00A52910" w:rsidRPr="0023058B" w:rsidRDefault="00A52910" w:rsidP="00A52910">
      <w:pPr>
        <w:jc w:val="both"/>
        <w:rPr>
          <w:rFonts w:ascii="Arial" w:hAnsi="Arial" w:cs="Arial"/>
          <w:sz w:val="18"/>
        </w:rPr>
      </w:pPr>
      <w:r w:rsidRPr="0023058B">
        <w:rPr>
          <w:rFonts w:ascii="Arial" w:hAnsi="Arial" w:cs="Arial"/>
          <w:sz w:val="18"/>
        </w:rPr>
        <w:t>Ta pogodba je sklenjena pod razveznim pogojem, ki se uresniči v primeru izpolnitve ene od naslednjih okoliščin:</w:t>
      </w:r>
    </w:p>
    <w:p w14:paraId="2FBB3286" w14:textId="77777777" w:rsidR="00A52910" w:rsidRPr="0023058B" w:rsidRDefault="00A52910" w:rsidP="00A52910">
      <w:pPr>
        <w:pStyle w:val="Odstavekseznama"/>
        <w:numPr>
          <w:ilvl w:val="0"/>
          <w:numId w:val="34"/>
        </w:numPr>
        <w:spacing w:after="0" w:line="240" w:lineRule="auto"/>
        <w:jc w:val="both"/>
        <w:rPr>
          <w:rFonts w:ascii="Arial" w:hAnsi="Arial" w:cs="Arial"/>
          <w:sz w:val="18"/>
        </w:rPr>
      </w:pPr>
      <w:r w:rsidRPr="0023058B">
        <w:rPr>
          <w:rFonts w:ascii="Arial" w:hAnsi="Arial" w:cs="Arial"/>
          <w:sz w:val="18"/>
        </w:rPr>
        <w:t xml:space="preserve">če bo naročnik seznanjen, da je sodišče s pravnomočno odločitvijo ugotovilo kršitev obveznosti delovne, </w:t>
      </w:r>
      <w:proofErr w:type="spellStart"/>
      <w:r w:rsidRPr="0023058B">
        <w:rPr>
          <w:rFonts w:ascii="Arial" w:hAnsi="Arial" w:cs="Arial"/>
          <w:sz w:val="18"/>
        </w:rPr>
        <w:t>okoljske</w:t>
      </w:r>
      <w:proofErr w:type="spellEnd"/>
      <w:r w:rsidRPr="0023058B">
        <w:rPr>
          <w:rFonts w:ascii="Arial" w:hAnsi="Arial" w:cs="Arial"/>
          <w:sz w:val="18"/>
        </w:rPr>
        <w:t xml:space="preserve"> ali socialne zakonodaje s strani izvajalca ali podizvajalca ali </w:t>
      </w:r>
    </w:p>
    <w:p w14:paraId="2FBB3287" w14:textId="77777777" w:rsidR="00A52910" w:rsidRPr="0023058B" w:rsidRDefault="00A52910" w:rsidP="00A52910">
      <w:pPr>
        <w:pStyle w:val="Odstavekseznama"/>
        <w:numPr>
          <w:ilvl w:val="0"/>
          <w:numId w:val="34"/>
        </w:numPr>
        <w:spacing w:after="0" w:line="240" w:lineRule="auto"/>
        <w:jc w:val="both"/>
        <w:rPr>
          <w:rFonts w:ascii="Arial" w:hAnsi="Arial" w:cs="Arial"/>
          <w:sz w:val="18"/>
        </w:rPr>
      </w:pPr>
      <w:r w:rsidRPr="0023058B">
        <w:rPr>
          <w:rFonts w:ascii="Arial" w:hAnsi="Arial" w:cs="Arial"/>
          <w:sz w:val="18"/>
        </w:rPr>
        <w:t>če bo naročnik seznanjen, da je pristojni državni organ pri izvajalcu ali podizvajalcu v času izvajanja pogodbe ugotovil najmanj dve kršitvi v zvezi s:</w:t>
      </w:r>
    </w:p>
    <w:p w14:paraId="2FBB3288" w14:textId="77777777" w:rsidR="00A52910" w:rsidRPr="0023058B" w:rsidRDefault="00A52910" w:rsidP="00A52910">
      <w:pPr>
        <w:pStyle w:val="Odstavekseznama"/>
        <w:numPr>
          <w:ilvl w:val="1"/>
          <w:numId w:val="34"/>
        </w:numPr>
        <w:spacing w:after="0" w:line="240" w:lineRule="auto"/>
        <w:jc w:val="both"/>
        <w:rPr>
          <w:rFonts w:ascii="Arial" w:hAnsi="Arial" w:cs="Arial"/>
          <w:sz w:val="18"/>
        </w:rPr>
      </w:pPr>
      <w:r w:rsidRPr="0023058B">
        <w:rPr>
          <w:rFonts w:ascii="Arial" w:hAnsi="Arial" w:cs="Arial"/>
          <w:sz w:val="18"/>
        </w:rPr>
        <w:t xml:space="preserve">plačilom za delo, </w:t>
      </w:r>
    </w:p>
    <w:p w14:paraId="2FBB3289" w14:textId="77777777" w:rsidR="00A52910" w:rsidRPr="0023058B" w:rsidRDefault="00A52910" w:rsidP="00A52910">
      <w:pPr>
        <w:pStyle w:val="Odstavekseznama"/>
        <w:numPr>
          <w:ilvl w:val="1"/>
          <w:numId w:val="34"/>
        </w:numPr>
        <w:spacing w:after="0" w:line="240" w:lineRule="auto"/>
        <w:jc w:val="both"/>
        <w:rPr>
          <w:rFonts w:ascii="Arial" w:hAnsi="Arial" w:cs="Arial"/>
          <w:sz w:val="18"/>
        </w:rPr>
      </w:pPr>
      <w:r w:rsidRPr="0023058B">
        <w:rPr>
          <w:rFonts w:ascii="Arial" w:hAnsi="Arial" w:cs="Arial"/>
          <w:sz w:val="18"/>
        </w:rPr>
        <w:t xml:space="preserve">delovnim časom, </w:t>
      </w:r>
    </w:p>
    <w:p w14:paraId="2FBB328A" w14:textId="77777777" w:rsidR="00A52910" w:rsidRPr="0023058B" w:rsidRDefault="00A52910" w:rsidP="00A52910">
      <w:pPr>
        <w:pStyle w:val="Odstavekseznama"/>
        <w:numPr>
          <w:ilvl w:val="1"/>
          <w:numId w:val="34"/>
        </w:numPr>
        <w:spacing w:after="0" w:line="240" w:lineRule="auto"/>
        <w:jc w:val="both"/>
        <w:rPr>
          <w:rFonts w:ascii="Arial" w:hAnsi="Arial" w:cs="Arial"/>
          <w:sz w:val="18"/>
        </w:rPr>
      </w:pPr>
      <w:r w:rsidRPr="0023058B">
        <w:rPr>
          <w:rFonts w:ascii="Arial" w:hAnsi="Arial" w:cs="Arial"/>
          <w:sz w:val="18"/>
        </w:rPr>
        <w:t xml:space="preserve">počitki, </w:t>
      </w:r>
    </w:p>
    <w:p w14:paraId="2FBB328B" w14:textId="77777777" w:rsidR="00A52910" w:rsidRPr="0023058B" w:rsidRDefault="00A52910" w:rsidP="00A52910">
      <w:pPr>
        <w:pStyle w:val="Odstavekseznama"/>
        <w:numPr>
          <w:ilvl w:val="1"/>
          <w:numId w:val="34"/>
        </w:numPr>
        <w:spacing w:after="0" w:line="240" w:lineRule="auto"/>
        <w:jc w:val="both"/>
        <w:rPr>
          <w:rFonts w:ascii="Arial" w:hAnsi="Arial" w:cs="Arial"/>
          <w:sz w:val="18"/>
        </w:rPr>
      </w:pPr>
      <w:r w:rsidRPr="0023058B">
        <w:rPr>
          <w:rFonts w:ascii="Arial" w:hAnsi="Arial" w:cs="Arial"/>
          <w:sz w:val="18"/>
        </w:rPr>
        <w:t xml:space="preserve">opravljanjem dela na podlagi pogodb civilnega prava kljub obstoju elementov delovnega razmerja ali v zvezi z zaposlovanjem na črno </w:t>
      </w:r>
    </w:p>
    <w:p w14:paraId="2FBB328C" w14:textId="77777777" w:rsidR="00A52910" w:rsidRPr="0023058B" w:rsidRDefault="00A52910" w:rsidP="00A52910">
      <w:pPr>
        <w:ind w:left="708"/>
        <w:jc w:val="both"/>
        <w:rPr>
          <w:rFonts w:ascii="Arial" w:hAnsi="Arial" w:cs="Arial"/>
          <w:sz w:val="18"/>
        </w:rPr>
      </w:pPr>
      <w:r w:rsidRPr="0023058B">
        <w:rPr>
          <w:rFonts w:ascii="Arial" w:hAnsi="Arial" w:cs="Arial"/>
          <w:sz w:val="18"/>
        </w:rPr>
        <w:t>in za kateri mu je bila s pravnomočno odločitvijo ali več pravnomočnimi odločitvami izrečena globa za prekršek,</w:t>
      </w:r>
    </w:p>
    <w:p w14:paraId="2FBB328D" w14:textId="77777777" w:rsidR="00A52910" w:rsidRPr="0023058B" w:rsidRDefault="00A52910" w:rsidP="00A52910">
      <w:pPr>
        <w:jc w:val="both"/>
        <w:rPr>
          <w:rFonts w:ascii="Arial" w:hAnsi="Arial" w:cs="Arial"/>
          <w:sz w:val="18"/>
        </w:rPr>
      </w:pPr>
      <w:r w:rsidRPr="0023058B">
        <w:rPr>
          <w:rFonts w:ascii="Arial" w:hAnsi="Arial" w:cs="Arial"/>
          <w:sz w:val="18"/>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23058B">
        <w:rPr>
          <w:rFonts w:ascii="Arial" w:hAnsi="Arial" w:cs="Arial"/>
          <w:iCs/>
          <w:sz w:val="18"/>
        </w:rPr>
        <w:t>skladu s 94. členom ZJN-3</w:t>
      </w:r>
      <w:r w:rsidRPr="0023058B">
        <w:rPr>
          <w:rFonts w:ascii="Arial" w:hAnsi="Arial" w:cs="Arial"/>
          <w:sz w:val="18"/>
        </w:rPr>
        <w:t xml:space="preserve"> in določili te pogodbe v roku 30 dni od seznanitve s kršitvijo. </w:t>
      </w:r>
    </w:p>
    <w:p w14:paraId="2FBB328E" w14:textId="77777777" w:rsidR="00A52910" w:rsidRPr="0023058B" w:rsidRDefault="00A52910" w:rsidP="00A52910">
      <w:pPr>
        <w:jc w:val="both"/>
        <w:rPr>
          <w:rFonts w:ascii="Arial" w:hAnsi="Arial" w:cs="Arial"/>
          <w:sz w:val="18"/>
        </w:rPr>
      </w:pPr>
      <w:r w:rsidRPr="0023058B">
        <w:rPr>
          <w:rFonts w:ascii="Arial" w:hAnsi="Arial" w:cs="Arial"/>
          <w:sz w:val="18"/>
        </w:rPr>
        <w:t>V primeru izpolnitve okoliščine in pogojev iz prejšnjega od</w:t>
      </w:r>
      <w:r>
        <w:rPr>
          <w:rFonts w:ascii="Arial" w:hAnsi="Arial" w:cs="Arial"/>
          <w:sz w:val="18"/>
        </w:rPr>
        <w:t xml:space="preserve">stavka se šteje, da je pogodba </w:t>
      </w:r>
      <w:r w:rsidRPr="0023058B">
        <w:rPr>
          <w:rFonts w:ascii="Arial" w:hAnsi="Arial" w:cs="Arial"/>
          <w:sz w:val="18"/>
        </w:rPr>
        <w:t>razvezana z dnem sklenitve nove pogodbe o izvedbi javnega naročila za predmetno naročilo. O datumu sklenitve nove pogodbe bo naročnik obvestil izvajalca.</w:t>
      </w:r>
    </w:p>
    <w:p w14:paraId="2FBB328F" w14:textId="77777777" w:rsidR="00A52910" w:rsidRDefault="00A52910" w:rsidP="00A52910">
      <w:pPr>
        <w:jc w:val="both"/>
      </w:pPr>
      <w:r w:rsidRPr="0023058B">
        <w:rPr>
          <w:rFonts w:ascii="Arial" w:hAnsi="Arial" w:cs="Arial"/>
          <w:sz w:val="18"/>
        </w:rPr>
        <w:t>Če naročnik v roku 30 dni od seznanitve s kršitvijo ne začne novega postopka javnega naročila, se št</w:t>
      </w:r>
      <w:r>
        <w:rPr>
          <w:rFonts w:ascii="Arial" w:hAnsi="Arial" w:cs="Arial"/>
          <w:sz w:val="18"/>
        </w:rPr>
        <w:t xml:space="preserve">eje, da je pogodba </w:t>
      </w:r>
      <w:r w:rsidRPr="0023058B">
        <w:rPr>
          <w:rFonts w:ascii="Arial" w:hAnsi="Arial" w:cs="Arial"/>
          <w:sz w:val="18"/>
        </w:rPr>
        <w:t>razvezana trideset</w:t>
      </w:r>
      <w:r>
        <w:rPr>
          <w:rFonts w:ascii="Arial" w:hAnsi="Arial" w:cs="Arial"/>
          <w:sz w:val="18"/>
        </w:rPr>
        <w:t>i dan od seznanitve s kršitvijo.</w:t>
      </w:r>
    </w:p>
    <w:p w14:paraId="2FBB3290" w14:textId="77777777" w:rsidR="00AE743A" w:rsidRDefault="00A52910" w:rsidP="00A52910">
      <w:pPr>
        <w:jc w:val="both"/>
        <w:rPr>
          <w:rFonts w:ascii="Arial" w:hAnsi="Arial" w:cs="Arial"/>
          <w:sz w:val="18"/>
          <w:szCs w:val="18"/>
        </w:rPr>
      </w:pPr>
      <w:r w:rsidRPr="00371BFF">
        <w:rPr>
          <w:rFonts w:ascii="Arial" w:hAnsi="Arial" w:cs="Arial"/>
          <w:sz w:val="18"/>
          <w:szCs w:val="18"/>
        </w:rPr>
        <w:t xml:space="preserve">Izvajalec je dolžan pisno obvestiti naročnika o ugotovljeni kršitvi najkasneje v roku 5 delovnih dneh od pravnomočnosti odločitve državnega organa ali sodišča o kršitvah delovne, </w:t>
      </w:r>
      <w:proofErr w:type="spellStart"/>
      <w:r w:rsidRPr="00371BFF">
        <w:rPr>
          <w:rFonts w:ascii="Arial" w:hAnsi="Arial" w:cs="Arial"/>
          <w:sz w:val="18"/>
          <w:szCs w:val="18"/>
        </w:rPr>
        <w:t>okoljske</w:t>
      </w:r>
      <w:proofErr w:type="spellEnd"/>
      <w:r w:rsidRPr="00371BFF">
        <w:rPr>
          <w:rFonts w:ascii="Arial" w:hAnsi="Arial" w:cs="Arial"/>
          <w:sz w:val="18"/>
          <w:szCs w:val="18"/>
        </w:rPr>
        <w:t xml:space="preserve"> ali socialne zakonodaje s strani izvajalca pogodbe o izvedbi javnega naročila ali njegovega podizvajalca.</w:t>
      </w:r>
    </w:p>
    <w:p w14:paraId="2FBB3291" w14:textId="77777777" w:rsidR="00AE743A" w:rsidRPr="00881E1D" w:rsidRDefault="00AE743A" w:rsidP="00A52910">
      <w:pPr>
        <w:jc w:val="both"/>
        <w:rPr>
          <w:rFonts w:ascii="Arial" w:hAnsi="Arial" w:cs="Arial"/>
          <w:sz w:val="18"/>
          <w:szCs w:val="18"/>
        </w:rPr>
      </w:pPr>
    </w:p>
    <w:p w14:paraId="2FBB3292"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PREHOD RIZIKA, ČAS IN NAČIN IZROČITVE</w:t>
      </w:r>
    </w:p>
    <w:p w14:paraId="2FBB3293" w14:textId="77777777" w:rsidR="009B1625" w:rsidRPr="00A52910" w:rsidRDefault="00A52910" w:rsidP="00A52910">
      <w:pPr>
        <w:tabs>
          <w:tab w:val="left" w:pos="426"/>
        </w:tabs>
        <w:spacing w:before="240" w:after="120"/>
        <w:ind w:left="4537"/>
        <w:rPr>
          <w:rFonts w:ascii="Arial" w:hAnsi="Arial" w:cs="Arial"/>
          <w:sz w:val="18"/>
          <w:szCs w:val="18"/>
        </w:rPr>
      </w:pPr>
      <w:r>
        <w:rPr>
          <w:rFonts w:ascii="Arial" w:hAnsi="Arial" w:cs="Arial"/>
          <w:sz w:val="18"/>
          <w:szCs w:val="18"/>
        </w:rPr>
        <w:t xml:space="preserve">21. </w:t>
      </w:r>
      <w:r w:rsidR="009B1625" w:rsidRPr="00A52910">
        <w:rPr>
          <w:rFonts w:ascii="Arial" w:hAnsi="Arial" w:cs="Arial"/>
          <w:sz w:val="18"/>
          <w:szCs w:val="18"/>
        </w:rPr>
        <w:t>člen</w:t>
      </w:r>
    </w:p>
    <w:p w14:paraId="2FBB3294"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Odgovornost za riziko preide od izvajalca k naročniku po uspešni primopredaji, razen jamstva za napake, ki od izvajalca k naročniku preide v garancijskih rokih po določilih te pogodbe.</w:t>
      </w:r>
    </w:p>
    <w:p w14:paraId="2FBB3295"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Izročitev se opravi skladno s terminskim planom oziroma dejansk</w:t>
      </w:r>
      <w:r w:rsidR="00714B98">
        <w:rPr>
          <w:rFonts w:ascii="Arial" w:hAnsi="Arial" w:cs="Arial"/>
          <w:sz w:val="18"/>
          <w:szCs w:val="18"/>
        </w:rPr>
        <w:t>o izvedbo</w:t>
      </w:r>
      <w:r w:rsidRPr="00B9080A">
        <w:rPr>
          <w:rFonts w:ascii="Arial" w:hAnsi="Arial" w:cs="Arial"/>
          <w:sz w:val="18"/>
          <w:szCs w:val="18"/>
        </w:rPr>
        <w:t>. To je mogoče opraviti 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2FBB3296"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GARANCIJSKE OBVEZNOSTI, ODPRAVA NAPAK, PREDPISI, NORMATIVI, NADZOR</w:t>
      </w:r>
    </w:p>
    <w:p w14:paraId="2FBB3297" w14:textId="77777777" w:rsidR="009B1625" w:rsidRPr="00A52910" w:rsidRDefault="00A52910" w:rsidP="00A52910">
      <w:pPr>
        <w:tabs>
          <w:tab w:val="left" w:pos="426"/>
          <w:tab w:val="left" w:pos="1134"/>
          <w:tab w:val="left" w:pos="3119"/>
          <w:tab w:val="left" w:pos="4111"/>
        </w:tabs>
        <w:spacing w:before="240" w:after="120"/>
        <w:ind w:left="4537"/>
        <w:rPr>
          <w:rFonts w:ascii="Arial" w:hAnsi="Arial" w:cs="Arial"/>
          <w:sz w:val="18"/>
          <w:szCs w:val="18"/>
        </w:rPr>
      </w:pPr>
      <w:r>
        <w:rPr>
          <w:rFonts w:ascii="Arial" w:hAnsi="Arial" w:cs="Arial"/>
          <w:sz w:val="18"/>
          <w:szCs w:val="18"/>
        </w:rPr>
        <w:lastRenderedPageBreak/>
        <w:t xml:space="preserve">22. </w:t>
      </w:r>
      <w:r w:rsidR="009B1625" w:rsidRPr="00A52910">
        <w:rPr>
          <w:rFonts w:ascii="Arial" w:hAnsi="Arial" w:cs="Arial"/>
          <w:sz w:val="18"/>
          <w:szCs w:val="18"/>
        </w:rPr>
        <w:t>člen</w:t>
      </w:r>
    </w:p>
    <w:p w14:paraId="2FBB3298" w14:textId="77777777" w:rsidR="009B1625" w:rsidRPr="00B9080A" w:rsidRDefault="009B1625" w:rsidP="00835637">
      <w:pPr>
        <w:tabs>
          <w:tab w:val="left" w:pos="426"/>
        </w:tabs>
        <w:autoSpaceDE w:val="0"/>
        <w:autoSpaceDN w:val="0"/>
        <w:adjustRightInd w:val="0"/>
        <w:spacing w:after="60"/>
        <w:jc w:val="both"/>
        <w:rPr>
          <w:rFonts w:ascii="Arial" w:hAnsi="Arial" w:cs="Arial"/>
          <w:color w:val="FF0000"/>
          <w:sz w:val="18"/>
          <w:szCs w:val="18"/>
        </w:rPr>
      </w:pPr>
      <w:r w:rsidRPr="00B9080A">
        <w:rPr>
          <w:rFonts w:ascii="Arial" w:hAnsi="Arial" w:cs="Arial"/>
          <w:sz w:val="18"/>
          <w:szCs w:val="18"/>
        </w:rPr>
        <w:t xml:space="preserve">Garancijski rok po tej </w:t>
      </w:r>
      <w:r w:rsidRPr="00B9080A">
        <w:rPr>
          <w:rFonts w:ascii="Arial" w:hAnsi="Arial" w:cs="Arial"/>
          <w:color w:val="000000"/>
          <w:sz w:val="18"/>
          <w:szCs w:val="18"/>
        </w:rPr>
        <w:t>pogodbi je:</w:t>
      </w:r>
    </w:p>
    <w:p w14:paraId="2FBB3299" w14:textId="77777777" w:rsidR="009B1625" w:rsidRPr="00B9080A" w:rsidRDefault="009B1625" w:rsidP="00835637">
      <w:pPr>
        <w:numPr>
          <w:ilvl w:val="0"/>
          <w:numId w:val="30"/>
        </w:numPr>
        <w:tabs>
          <w:tab w:val="left" w:pos="426"/>
          <w:tab w:val="left" w:pos="5670"/>
        </w:tabs>
        <w:autoSpaceDE w:val="0"/>
        <w:autoSpaceDN w:val="0"/>
        <w:adjustRightInd w:val="0"/>
        <w:spacing w:before="120" w:after="120" w:line="240" w:lineRule="auto"/>
        <w:ind w:left="284" w:hanging="284"/>
        <w:jc w:val="both"/>
        <w:rPr>
          <w:rFonts w:ascii="Arial" w:hAnsi="Arial" w:cs="Arial"/>
          <w:sz w:val="18"/>
          <w:szCs w:val="18"/>
        </w:rPr>
      </w:pPr>
      <w:r w:rsidRPr="00B9080A">
        <w:rPr>
          <w:rFonts w:ascii="Arial" w:hAnsi="Arial" w:cs="Arial"/>
          <w:sz w:val="18"/>
          <w:szCs w:val="18"/>
        </w:rPr>
        <w:t xml:space="preserve">garancijski rok za izvedena dela je 5 let </w:t>
      </w:r>
      <w:r w:rsidR="00714B98">
        <w:rPr>
          <w:rFonts w:ascii="Arial" w:hAnsi="Arial" w:cs="Arial"/>
          <w:sz w:val="18"/>
          <w:szCs w:val="18"/>
        </w:rPr>
        <w:t>od primopredaje</w:t>
      </w:r>
      <w:r w:rsidRPr="00B9080A">
        <w:rPr>
          <w:rFonts w:ascii="Arial" w:hAnsi="Arial" w:cs="Arial"/>
          <w:sz w:val="18"/>
          <w:szCs w:val="18"/>
        </w:rPr>
        <w:t>.</w:t>
      </w:r>
    </w:p>
    <w:p w14:paraId="2FBB329A" w14:textId="77777777" w:rsidR="009B1625" w:rsidRPr="00B9080A" w:rsidRDefault="009B1625" w:rsidP="00973071">
      <w:pPr>
        <w:numPr>
          <w:ilvl w:val="0"/>
          <w:numId w:val="30"/>
        </w:numPr>
        <w:tabs>
          <w:tab w:val="left" w:pos="426"/>
        </w:tabs>
        <w:autoSpaceDE w:val="0"/>
        <w:autoSpaceDN w:val="0"/>
        <w:adjustRightInd w:val="0"/>
        <w:spacing w:before="120" w:after="120" w:line="240" w:lineRule="auto"/>
        <w:ind w:left="284" w:hanging="284"/>
        <w:jc w:val="both"/>
        <w:rPr>
          <w:rFonts w:ascii="Arial" w:hAnsi="Arial" w:cs="Arial"/>
          <w:sz w:val="18"/>
          <w:szCs w:val="18"/>
        </w:rPr>
      </w:pPr>
      <w:r w:rsidRPr="00B9080A">
        <w:rPr>
          <w:rFonts w:ascii="Arial" w:hAnsi="Arial" w:cs="Arial"/>
          <w:sz w:val="18"/>
          <w:szCs w:val="18"/>
        </w:rPr>
        <w:t>garancija teče od dneva uspešno opr</w:t>
      </w:r>
      <w:r w:rsidR="005072D4">
        <w:rPr>
          <w:rFonts w:ascii="Arial" w:hAnsi="Arial" w:cs="Arial"/>
          <w:sz w:val="18"/>
          <w:szCs w:val="18"/>
        </w:rPr>
        <w:t>avljenega zapisniškega prevzema</w:t>
      </w:r>
      <w:r w:rsidRPr="00B9080A">
        <w:rPr>
          <w:rFonts w:ascii="Arial" w:hAnsi="Arial" w:cs="Arial"/>
          <w:sz w:val="18"/>
          <w:szCs w:val="18"/>
        </w:rPr>
        <w:t xml:space="preserve">. Izvajalec je dolžan med garancijsko dobo na svoje stroške popraviti oziroma odpraviti ugotovljene napake ali pomanjkljivosti, ki bi nastale na objektu po njegovi krivdi, kar pa mora biti predhodno zapisniško ugotovljeno. Napake, ki so nastale, ker se izvajalec ni držal svojih obveznosti glede kakovosti del in materiala, se štejejo kot njegova krivda. </w:t>
      </w:r>
    </w:p>
    <w:p w14:paraId="2FBB329B"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Odzivni čas na obvestilo o napaki je do 3 dni in rok za odpravo napak do največ 7 dni, oziroma se rok sporazumno določi v zapisniku (rok za odpravo napak je lahko tudi krajši ali daljši od določenega, odvisno od vrste ugotovljene napake).</w:t>
      </w:r>
    </w:p>
    <w:p w14:paraId="2FBB329C"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V primeru nespoštovanja pogodbeno ali sporazumno v zapisniku določenega časa za odpravo ugotovljenih napak ali pomanjkljivosti, bo naročnik unovčil garancijo, ki je sestavni del te pogodbe, za odpravo napak v garancijskem roku.</w:t>
      </w:r>
    </w:p>
    <w:p w14:paraId="2FBB329D"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V garancijskem roku bo izvajalec odpravil vse napake in izdal novo finančno zavarovanje za popravljeni del ob upoštevanju rokov iz prvega odstavka tega člena, ki ga bo izročil odgovornemu predstavniku naročnika.</w:t>
      </w:r>
    </w:p>
    <w:p w14:paraId="2FBB329E"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Izvajalec je dolžan dopustiti in omogočiti naročniku učinkovit nadzor nad kvaliteto dobavljenih stvari in opravljenih storitev, in sicer po nadzorniku, določenem v 1</w:t>
      </w:r>
      <w:r w:rsidR="00FD59F8" w:rsidRPr="00B9080A">
        <w:rPr>
          <w:rFonts w:ascii="Arial" w:hAnsi="Arial" w:cs="Arial"/>
          <w:sz w:val="18"/>
          <w:szCs w:val="18"/>
        </w:rPr>
        <w:t>7</w:t>
      </w:r>
      <w:r w:rsidRPr="00B9080A">
        <w:rPr>
          <w:rFonts w:ascii="Arial" w:hAnsi="Arial" w:cs="Arial"/>
          <w:sz w:val="18"/>
          <w:szCs w:val="18"/>
        </w:rPr>
        <w:t>. členu te pogodbe.</w:t>
      </w:r>
    </w:p>
    <w:p w14:paraId="2FBB329F"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Naročnik bo pred iztekom garancijskega roka opravil pregled stanja izvedenih del in ostale postopke za zaključitev vseh medsebojnih pogodbenih obveznosti. Izvajalec bo moral v skladu s prvim odstavkom tega člena ugotovljene napake in pomanjkljivosti odpraviti v zahtevanem roku.</w:t>
      </w:r>
    </w:p>
    <w:p w14:paraId="2FBB32A0"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03E91">
        <w:rPr>
          <w:rFonts w:ascii="Arial" w:hAnsi="Arial" w:cs="Arial"/>
          <w:b/>
          <w:bCs/>
          <w:sz w:val="18"/>
          <w:szCs w:val="18"/>
        </w:rPr>
        <w:t>FINANČNO ZAVAROVANJE ZA ODPRAVO NAPAK V GARANCIJSKEM ROKU</w:t>
      </w:r>
    </w:p>
    <w:p w14:paraId="2FBB32A1" w14:textId="77777777" w:rsidR="009B1625" w:rsidRPr="00A52910" w:rsidRDefault="00A52910" w:rsidP="00A52910">
      <w:pPr>
        <w:tabs>
          <w:tab w:val="left" w:pos="426"/>
        </w:tabs>
        <w:spacing w:before="240" w:after="120"/>
        <w:ind w:left="4537"/>
        <w:rPr>
          <w:rFonts w:ascii="Arial" w:hAnsi="Arial" w:cs="Arial"/>
          <w:sz w:val="18"/>
          <w:szCs w:val="18"/>
        </w:rPr>
      </w:pPr>
      <w:r w:rsidRPr="00803E91">
        <w:rPr>
          <w:rFonts w:ascii="Arial" w:hAnsi="Arial" w:cs="Arial"/>
          <w:sz w:val="18"/>
          <w:szCs w:val="18"/>
        </w:rPr>
        <w:t xml:space="preserve">23. </w:t>
      </w:r>
      <w:r w:rsidR="009B1625" w:rsidRPr="00803E91">
        <w:rPr>
          <w:rFonts w:ascii="Arial" w:hAnsi="Arial" w:cs="Arial"/>
          <w:sz w:val="18"/>
          <w:szCs w:val="18"/>
        </w:rPr>
        <w:t>člen</w:t>
      </w:r>
    </w:p>
    <w:p w14:paraId="2FBB32A2" w14:textId="1DD1E91D" w:rsidR="00AE743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 xml:space="preserve">Izvajalec se zavezuje izročiti naročniku finančno zavarovanje za odpravo napak v garancijskem </w:t>
      </w:r>
      <w:r w:rsidRPr="0068359E">
        <w:rPr>
          <w:rFonts w:ascii="Arial" w:hAnsi="Arial" w:cs="Arial"/>
          <w:sz w:val="18"/>
          <w:szCs w:val="18"/>
        </w:rPr>
        <w:t>roku</w:t>
      </w:r>
      <w:r w:rsidR="00A733FC" w:rsidRPr="0068359E">
        <w:rPr>
          <w:rFonts w:ascii="Arial" w:hAnsi="Arial" w:cs="Arial"/>
          <w:sz w:val="18"/>
          <w:szCs w:val="18"/>
        </w:rPr>
        <w:t xml:space="preserve"> in sicer </w:t>
      </w:r>
      <w:r w:rsidR="00DF5E56">
        <w:rPr>
          <w:rFonts w:ascii="Arial" w:hAnsi="Arial" w:cs="Arial"/>
          <w:sz w:val="18"/>
          <w:szCs w:val="18"/>
        </w:rPr>
        <w:t>dve bianco menici</w:t>
      </w:r>
      <w:r w:rsidR="00A733FC" w:rsidRPr="0068359E">
        <w:rPr>
          <w:rFonts w:ascii="Arial" w:hAnsi="Arial" w:cs="Arial"/>
          <w:sz w:val="18"/>
          <w:szCs w:val="18"/>
        </w:rPr>
        <w:t xml:space="preserve"> z menično izjavo,</w:t>
      </w:r>
      <w:r w:rsidR="00A733FC">
        <w:rPr>
          <w:rFonts w:ascii="Arial" w:hAnsi="Arial" w:cs="Arial"/>
          <w:sz w:val="18"/>
          <w:szCs w:val="18"/>
        </w:rPr>
        <w:t xml:space="preserve"> </w:t>
      </w:r>
      <w:r w:rsidRPr="00B9080A">
        <w:rPr>
          <w:rFonts w:ascii="Arial" w:hAnsi="Arial" w:cs="Arial"/>
          <w:sz w:val="18"/>
          <w:szCs w:val="18"/>
        </w:rPr>
        <w:t xml:space="preserve"> v roku 1</w:t>
      </w:r>
      <w:r w:rsidR="00803E91">
        <w:rPr>
          <w:rFonts w:ascii="Arial" w:hAnsi="Arial" w:cs="Arial"/>
          <w:sz w:val="18"/>
          <w:szCs w:val="18"/>
        </w:rPr>
        <w:t>5</w:t>
      </w:r>
      <w:r w:rsidRPr="00B9080A">
        <w:rPr>
          <w:rFonts w:ascii="Arial" w:hAnsi="Arial" w:cs="Arial"/>
          <w:sz w:val="18"/>
          <w:szCs w:val="18"/>
        </w:rPr>
        <w:t xml:space="preserve"> dni po zapisniški </w:t>
      </w:r>
      <w:r w:rsidR="00822782">
        <w:rPr>
          <w:rFonts w:ascii="Arial" w:hAnsi="Arial" w:cs="Arial"/>
          <w:sz w:val="18"/>
          <w:szCs w:val="18"/>
        </w:rPr>
        <w:t>primopredaji</w:t>
      </w:r>
      <w:r w:rsidR="00B9080A">
        <w:rPr>
          <w:rFonts w:ascii="Arial" w:hAnsi="Arial" w:cs="Arial"/>
          <w:sz w:val="18"/>
          <w:szCs w:val="18"/>
        </w:rPr>
        <w:t>,</w:t>
      </w:r>
      <w:r w:rsidRPr="00B9080A">
        <w:rPr>
          <w:rFonts w:ascii="Arial" w:hAnsi="Arial" w:cs="Arial"/>
          <w:sz w:val="18"/>
          <w:szCs w:val="18"/>
        </w:rPr>
        <w:t xml:space="preserve"> in sicer v višini 5 % končne pogodbene vrednosti z DDV. Rok trajanja finančnega zavarovanja mora biti za  trideset (30) dni daljši kot</w:t>
      </w:r>
      <w:r w:rsidRPr="00B9080A">
        <w:rPr>
          <w:rFonts w:ascii="Arial" w:hAnsi="Arial" w:cs="Arial"/>
          <w:b/>
          <w:bCs/>
          <w:sz w:val="18"/>
          <w:szCs w:val="18"/>
        </w:rPr>
        <w:t xml:space="preserve"> </w:t>
      </w:r>
      <w:r w:rsidRPr="00B9080A">
        <w:rPr>
          <w:rFonts w:ascii="Arial" w:hAnsi="Arial" w:cs="Arial"/>
          <w:sz w:val="18"/>
          <w:szCs w:val="18"/>
        </w:rPr>
        <w:t>splošni garancijski rok za kvaliteto izvršenih del. V primeru, da izvajalec ne predloži finančnega zavarovanja za odpravo napak v garancijskem roku, naročnik do prevzema le-tega oz. do poteka garancijskega roka zadrži plačilo računa izvajalca v višini 5 % celotne pogodbene vrednosti z DDV, o čemer pred plačilom računa pisno obvesti izvajalca, oz. unovči finančno zavarovanje za dobro izvedbo del ter to vrednost obdrži kot zadržani znesek do poteka garancijskega roka.</w:t>
      </w:r>
    </w:p>
    <w:p w14:paraId="2FBB32A3" w14:textId="77777777" w:rsidR="009B1625" w:rsidRPr="00B9080A" w:rsidRDefault="009B1625" w:rsidP="00881E1D">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PODIZVAJALCI</w:t>
      </w:r>
    </w:p>
    <w:p w14:paraId="2FBB32A4" w14:textId="77777777" w:rsidR="009B1625" w:rsidRPr="00835637" w:rsidRDefault="00A52910" w:rsidP="00A52910">
      <w:pPr>
        <w:pStyle w:val="Odstavekseznama"/>
        <w:tabs>
          <w:tab w:val="left" w:pos="284"/>
        </w:tabs>
        <w:spacing w:before="240" w:after="120"/>
        <w:ind w:left="710"/>
        <w:jc w:val="center"/>
        <w:rPr>
          <w:rFonts w:ascii="Arial" w:hAnsi="Arial" w:cs="Arial"/>
          <w:sz w:val="18"/>
          <w:szCs w:val="18"/>
        </w:rPr>
      </w:pPr>
      <w:r>
        <w:rPr>
          <w:rFonts w:ascii="Arial" w:hAnsi="Arial" w:cs="Arial"/>
          <w:sz w:val="18"/>
          <w:szCs w:val="18"/>
        </w:rPr>
        <w:t xml:space="preserve">24. </w:t>
      </w:r>
      <w:r w:rsidR="009B1625" w:rsidRPr="00835637">
        <w:rPr>
          <w:rFonts w:ascii="Arial" w:hAnsi="Arial" w:cs="Arial"/>
          <w:sz w:val="18"/>
          <w:szCs w:val="18"/>
        </w:rPr>
        <w:t>člen</w:t>
      </w:r>
    </w:p>
    <w:p w14:paraId="2FBB32A5"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2FBB32A6" w14:textId="77777777" w:rsidR="009B1625" w:rsidRPr="00835637" w:rsidRDefault="00A52910" w:rsidP="00A52910">
      <w:pPr>
        <w:pStyle w:val="Odstavekseznama"/>
        <w:tabs>
          <w:tab w:val="left" w:pos="426"/>
        </w:tabs>
        <w:spacing w:after="120"/>
        <w:ind w:left="851"/>
        <w:jc w:val="center"/>
        <w:rPr>
          <w:rFonts w:ascii="Arial" w:hAnsi="Arial" w:cs="Arial"/>
          <w:sz w:val="18"/>
          <w:szCs w:val="18"/>
        </w:rPr>
      </w:pPr>
      <w:r>
        <w:rPr>
          <w:rFonts w:ascii="Arial" w:hAnsi="Arial" w:cs="Arial"/>
          <w:sz w:val="18"/>
          <w:szCs w:val="18"/>
        </w:rPr>
        <w:t>25. člen</w:t>
      </w:r>
    </w:p>
    <w:p w14:paraId="2FBB32A7" w14:textId="77777777" w:rsidR="009B1625" w:rsidRPr="00B9080A" w:rsidRDefault="009B1625" w:rsidP="009B1625">
      <w:pPr>
        <w:tabs>
          <w:tab w:val="left" w:pos="426"/>
        </w:tabs>
        <w:spacing w:after="60"/>
        <w:jc w:val="both"/>
        <w:rPr>
          <w:rFonts w:ascii="Arial" w:hAnsi="Arial" w:cs="Arial"/>
          <w:sz w:val="18"/>
          <w:szCs w:val="18"/>
        </w:rPr>
      </w:pPr>
      <w:r w:rsidRPr="00B9080A">
        <w:rPr>
          <w:rFonts w:ascii="Arial" w:hAnsi="Arial" w:cs="Arial"/>
          <w:sz w:val="18"/>
          <w:szCs w:val="18"/>
        </w:rPr>
        <w:t>V primeru, da naročnik da soglasje za vključitev podizvajalca v dela po tej pogodbi, mora izvajalec pred podpisom aneksa k tej pogodbi izročiti naročniku:</w:t>
      </w:r>
    </w:p>
    <w:p w14:paraId="2FBB32A8" w14:textId="77777777" w:rsidR="009B1625" w:rsidRPr="00B9080A" w:rsidRDefault="009B1625" w:rsidP="00973071">
      <w:pPr>
        <w:pStyle w:val="Odstavekseznama"/>
        <w:numPr>
          <w:ilvl w:val="0"/>
          <w:numId w:val="30"/>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podatke o podizvajalcu (naziv, polni naslov, matično številko, davčno številko in transakcijski račun)</w:t>
      </w:r>
    </w:p>
    <w:p w14:paraId="2FBB32A9" w14:textId="77777777" w:rsidR="009B1625" w:rsidRPr="00B9080A" w:rsidRDefault="009B1625" w:rsidP="00973071">
      <w:pPr>
        <w:pStyle w:val="Odstavekseznama"/>
        <w:numPr>
          <w:ilvl w:val="0"/>
          <w:numId w:val="30"/>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podatki o vrsti del, ki jih bo izvedel podizvajalec</w:t>
      </w:r>
    </w:p>
    <w:p w14:paraId="2FBB32AA" w14:textId="77777777" w:rsidR="009B1625" w:rsidRPr="00B9080A" w:rsidRDefault="009B1625" w:rsidP="00973071">
      <w:pPr>
        <w:pStyle w:val="Odstavekseznama"/>
        <w:numPr>
          <w:ilvl w:val="0"/>
          <w:numId w:val="30"/>
        </w:numPr>
        <w:tabs>
          <w:tab w:val="left" w:pos="426"/>
        </w:tabs>
        <w:spacing w:before="60" w:after="60"/>
        <w:ind w:left="284" w:hanging="284"/>
        <w:jc w:val="both"/>
        <w:rPr>
          <w:rFonts w:ascii="Arial" w:hAnsi="Arial" w:cs="Arial"/>
          <w:sz w:val="18"/>
          <w:szCs w:val="18"/>
        </w:rPr>
      </w:pPr>
      <w:r w:rsidRPr="00B9080A">
        <w:rPr>
          <w:rFonts w:ascii="Arial" w:hAnsi="Arial" w:cs="Arial"/>
          <w:sz w:val="18"/>
          <w:szCs w:val="18"/>
        </w:rPr>
        <w:t>podatke o predmetu, količini in vrednosti del in rok izvedbe teh del</w:t>
      </w:r>
    </w:p>
    <w:p w14:paraId="2FBB32AB" w14:textId="77777777" w:rsidR="009B1625" w:rsidRPr="00B9080A" w:rsidRDefault="009B1625" w:rsidP="00973071">
      <w:pPr>
        <w:pStyle w:val="Odstavekseznama"/>
        <w:numPr>
          <w:ilvl w:val="0"/>
          <w:numId w:val="30"/>
        </w:numPr>
        <w:tabs>
          <w:tab w:val="left" w:pos="426"/>
        </w:tabs>
        <w:spacing w:before="60" w:after="240"/>
        <w:ind w:left="284" w:hanging="284"/>
        <w:jc w:val="both"/>
        <w:rPr>
          <w:rFonts w:ascii="Arial" w:hAnsi="Arial" w:cs="Arial"/>
          <w:sz w:val="18"/>
          <w:szCs w:val="18"/>
        </w:rPr>
      </w:pPr>
      <w:r w:rsidRPr="00B9080A">
        <w:rPr>
          <w:rFonts w:ascii="Arial" w:hAnsi="Arial" w:cs="Arial"/>
          <w:sz w:val="18"/>
          <w:szCs w:val="18"/>
        </w:rPr>
        <w:t>morebitno zahtevo podizvajalca za neposredno plačilo.</w:t>
      </w:r>
    </w:p>
    <w:p w14:paraId="2FBB32AC"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lastRenderedPageBreak/>
        <w:t>Izvajalec se obvezuje, da se bo z aneksom iz prejšnjega odstavka tega člena zavezal, da bo pogodbe o odstopu terjatev po tej pogodbi sklepal samo s soglasjem naročnika.</w:t>
      </w:r>
    </w:p>
    <w:p w14:paraId="2FBB32AD" w14:textId="77777777" w:rsidR="009B1625" w:rsidRPr="00B9080A" w:rsidRDefault="009B1625" w:rsidP="009B1625">
      <w:pPr>
        <w:tabs>
          <w:tab w:val="left" w:pos="426"/>
        </w:tabs>
        <w:spacing w:after="60"/>
        <w:jc w:val="both"/>
        <w:rPr>
          <w:rFonts w:ascii="Arial" w:hAnsi="Arial" w:cs="Arial"/>
          <w:sz w:val="18"/>
          <w:szCs w:val="18"/>
        </w:rPr>
      </w:pPr>
      <w:r w:rsidRPr="00B9080A">
        <w:rPr>
          <w:rFonts w:ascii="Arial" w:hAnsi="Arial" w:cs="Arial"/>
          <w:sz w:val="18"/>
          <w:szCs w:val="18"/>
        </w:rPr>
        <w:t>Podatki o podizvajalcih: </w:t>
      </w:r>
    </w:p>
    <w:tbl>
      <w:tblPr>
        <w:tblW w:w="9063"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972"/>
        <w:gridCol w:w="2122"/>
        <w:gridCol w:w="1985"/>
        <w:gridCol w:w="1984"/>
      </w:tblGrid>
      <w:tr w:rsidR="009B1625" w:rsidRPr="00B9080A" w14:paraId="2FBB32B3" w14:textId="77777777" w:rsidTr="00A733FC">
        <w:trPr>
          <w:trHeight w:val="904"/>
        </w:trPr>
        <w:tc>
          <w:tcPr>
            <w:tcW w:w="297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FBB32AE" w14:textId="77777777" w:rsidR="009B1625" w:rsidRPr="00B9080A" w:rsidRDefault="009B1625" w:rsidP="009B1625">
            <w:pPr>
              <w:tabs>
                <w:tab w:val="left" w:pos="426"/>
              </w:tabs>
              <w:spacing w:before="60" w:after="0" w:line="240" w:lineRule="auto"/>
              <w:jc w:val="both"/>
              <w:textAlignment w:val="center"/>
              <w:rPr>
                <w:rFonts w:ascii="Arial" w:hAnsi="Arial" w:cs="Arial"/>
                <w:sz w:val="18"/>
                <w:szCs w:val="18"/>
              </w:rPr>
            </w:pPr>
            <w:r w:rsidRPr="00B9080A">
              <w:rPr>
                <w:rFonts w:ascii="Arial" w:hAnsi="Arial" w:cs="Arial"/>
                <w:position w:val="-2"/>
                <w:sz w:val="18"/>
                <w:szCs w:val="18"/>
              </w:rPr>
              <w:t>Podatki o podizvajalcu</w:t>
            </w:r>
          </w:p>
          <w:p w14:paraId="2FBB32AF" w14:textId="77777777" w:rsidR="009B1625" w:rsidRPr="00B9080A" w:rsidRDefault="009B1625" w:rsidP="009B1625">
            <w:pPr>
              <w:tabs>
                <w:tab w:val="left" w:pos="426"/>
              </w:tabs>
              <w:spacing w:after="60" w:line="240" w:lineRule="auto"/>
              <w:jc w:val="both"/>
              <w:textAlignment w:val="center"/>
              <w:rPr>
                <w:rFonts w:ascii="Arial" w:hAnsi="Arial" w:cs="Arial"/>
                <w:sz w:val="18"/>
                <w:szCs w:val="18"/>
              </w:rPr>
            </w:pPr>
            <w:r w:rsidRPr="00B9080A">
              <w:rPr>
                <w:rFonts w:ascii="Arial" w:hAnsi="Arial" w:cs="Arial"/>
                <w:position w:val="-2"/>
                <w:sz w:val="18"/>
                <w:szCs w:val="18"/>
              </w:rPr>
              <w:t>(naziv, polni naslov, matična številka, davčna številka in transakcijski račun, zakoniti zastopnik):</w:t>
            </w:r>
          </w:p>
        </w:tc>
        <w:tc>
          <w:tcPr>
            <w:tcW w:w="212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FBB32B0" w14:textId="77777777" w:rsidR="009B1625" w:rsidRPr="00B9080A" w:rsidRDefault="009B1625" w:rsidP="009B1625">
            <w:pPr>
              <w:tabs>
                <w:tab w:val="left" w:pos="426"/>
              </w:tabs>
              <w:spacing w:before="60" w:after="60" w:line="240" w:lineRule="auto"/>
              <w:jc w:val="both"/>
              <w:textAlignment w:val="center"/>
              <w:rPr>
                <w:rFonts w:ascii="Arial" w:hAnsi="Arial" w:cs="Arial"/>
                <w:sz w:val="18"/>
                <w:szCs w:val="18"/>
              </w:rPr>
            </w:pPr>
            <w:r w:rsidRPr="00B9080A">
              <w:rPr>
                <w:rFonts w:ascii="Arial" w:hAnsi="Arial" w:cs="Arial"/>
                <w:position w:val="-2"/>
                <w:sz w:val="18"/>
                <w:szCs w:val="18"/>
              </w:rPr>
              <w:t>Vsaka vrsta del, ki jih bo izvedel podizvajalec:</w:t>
            </w:r>
          </w:p>
        </w:tc>
        <w:tc>
          <w:tcPr>
            <w:tcW w:w="198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FBB32B1" w14:textId="77777777" w:rsidR="009B1625" w:rsidRPr="00B9080A" w:rsidRDefault="009B1625" w:rsidP="009B1625">
            <w:pPr>
              <w:tabs>
                <w:tab w:val="left" w:pos="426"/>
              </w:tabs>
              <w:spacing w:before="60" w:after="60" w:line="240" w:lineRule="auto"/>
              <w:jc w:val="both"/>
              <w:textAlignment w:val="center"/>
              <w:rPr>
                <w:rFonts w:ascii="Arial" w:hAnsi="Arial" w:cs="Arial"/>
                <w:sz w:val="18"/>
                <w:szCs w:val="18"/>
              </w:rPr>
            </w:pPr>
            <w:r w:rsidRPr="00B9080A">
              <w:rPr>
                <w:rFonts w:ascii="Arial" w:hAnsi="Arial" w:cs="Arial"/>
                <w:position w:val="-2"/>
                <w:sz w:val="18"/>
                <w:szCs w:val="18"/>
              </w:rPr>
              <w:t>Vrednost del podizvajalca ali % glede na skupno pogodbeno vrednost:</w:t>
            </w:r>
          </w:p>
        </w:tc>
        <w:tc>
          <w:tcPr>
            <w:tcW w:w="1984" w:type="dxa"/>
            <w:tcBorders>
              <w:top w:val="inset" w:sz="7" w:space="0" w:color="000000"/>
              <w:left w:val="inset" w:sz="7" w:space="0" w:color="000000"/>
              <w:bottom w:val="inset" w:sz="7" w:space="0" w:color="000000"/>
              <w:right w:val="inset" w:sz="7" w:space="0" w:color="000000"/>
            </w:tcBorders>
          </w:tcPr>
          <w:p w14:paraId="2FBB32B2" w14:textId="77777777" w:rsidR="009B1625" w:rsidRPr="00B9080A" w:rsidRDefault="009B1625" w:rsidP="009B1625">
            <w:pPr>
              <w:tabs>
                <w:tab w:val="left" w:pos="426"/>
              </w:tabs>
              <w:spacing w:before="60" w:after="60" w:line="240" w:lineRule="auto"/>
              <w:jc w:val="both"/>
              <w:textAlignment w:val="center"/>
              <w:rPr>
                <w:rFonts w:ascii="Arial" w:hAnsi="Arial" w:cs="Arial"/>
                <w:position w:val="-2"/>
                <w:sz w:val="18"/>
                <w:szCs w:val="18"/>
              </w:rPr>
            </w:pPr>
            <w:r w:rsidRPr="00B9080A">
              <w:rPr>
                <w:rFonts w:ascii="Arial" w:hAnsi="Arial" w:cs="Arial"/>
                <w:position w:val="-2"/>
                <w:sz w:val="18"/>
                <w:szCs w:val="18"/>
              </w:rPr>
              <w:t>Neposredna plačila so obvezna:</w:t>
            </w:r>
          </w:p>
        </w:tc>
      </w:tr>
      <w:tr w:rsidR="009B1625" w:rsidRPr="00B9080A" w14:paraId="2FBB32BC" w14:textId="77777777" w:rsidTr="00A733FC">
        <w:trPr>
          <w:trHeight w:val="1337"/>
        </w:trPr>
        <w:tc>
          <w:tcPr>
            <w:tcW w:w="297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FBB32B4" w14:textId="77777777" w:rsidR="009B1625" w:rsidRPr="00B9080A" w:rsidRDefault="009B1625" w:rsidP="009B1625">
            <w:pPr>
              <w:tabs>
                <w:tab w:val="left" w:pos="426"/>
              </w:tabs>
              <w:spacing w:before="60" w:after="60" w:line="240" w:lineRule="auto"/>
              <w:rPr>
                <w:rFonts w:ascii="Arial" w:hAnsi="Arial" w:cs="Arial"/>
                <w:sz w:val="18"/>
                <w:szCs w:val="18"/>
              </w:rPr>
            </w:pPr>
          </w:p>
          <w:p w14:paraId="2FBB32B5" w14:textId="77777777" w:rsidR="009B1625" w:rsidRPr="00B9080A" w:rsidRDefault="009B1625" w:rsidP="009B1625">
            <w:pPr>
              <w:tabs>
                <w:tab w:val="left" w:pos="426"/>
              </w:tabs>
              <w:spacing w:before="60" w:after="60" w:line="240" w:lineRule="auto"/>
              <w:rPr>
                <w:rFonts w:ascii="Arial" w:hAnsi="Arial" w:cs="Arial"/>
                <w:sz w:val="18"/>
                <w:szCs w:val="18"/>
              </w:rPr>
            </w:pPr>
          </w:p>
          <w:p w14:paraId="2FBB32B6" w14:textId="77777777" w:rsidR="009B1625" w:rsidRPr="00B9080A" w:rsidRDefault="009B1625" w:rsidP="009B1625">
            <w:pPr>
              <w:tabs>
                <w:tab w:val="left" w:pos="426"/>
              </w:tabs>
              <w:spacing w:before="60" w:after="60" w:line="240" w:lineRule="auto"/>
              <w:rPr>
                <w:rFonts w:ascii="Arial" w:hAnsi="Arial" w:cs="Arial"/>
                <w:sz w:val="18"/>
                <w:szCs w:val="18"/>
              </w:rPr>
            </w:pPr>
          </w:p>
          <w:p w14:paraId="2FBB32B7" w14:textId="77777777" w:rsidR="009B1625" w:rsidRPr="00B9080A" w:rsidRDefault="009B1625" w:rsidP="009B1625">
            <w:pPr>
              <w:tabs>
                <w:tab w:val="left" w:pos="426"/>
              </w:tabs>
              <w:spacing w:before="60" w:after="60" w:line="240" w:lineRule="auto"/>
              <w:rPr>
                <w:rFonts w:ascii="Arial" w:hAnsi="Arial" w:cs="Arial"/>
                <w:sz w:val="18"/>
                <w:szCs w:val="18"/>
              </w:rPr>
            </w:pPr>
          </w:p>
          <w:p w14:paraId="2FBB32B8" w14:textId="77777777" w:rsidR="009B1625" w:rsidRPr="00B9080A" w:rsidRDefault="009B1625" w:rsidP="009B1625">
            <w:pPr>
              <w:tabs>
                <w:tab w:val="left" w:pos="426"/>
              </w:tabs>
              <w:spacing w:before="60" w:after="60" w:line="240" w:lineRule="auto"/>
              <w:rPr>
                <w:rFonts w:ascii="Arial" w:hAnsi="Arial" w:cs="Arial"/>
                <w:sz w:val="18"/>
                <w:szCs w:val="18"/>
              </w:rPr>
            </w:pPr>
          </w:p>
        </w:tc>
        <w:tc>
          <w:tcPr>
            <w:tcW w:w="212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FBB32B9" w14:textId="77777777" w:rsidR="009B1625" w:rsidRPr="00B9080A" w:rsidRDefault="009B1625" w:rsidP="009B1625">
            <w:pPr>
              <w:tabs>
                <w:tab w:val="left" w:pos="426"/>
              </w:tabs>
              <w:spacing w:before="60" w:after="60" w:line="240" w:lineRule="auto"/>
              <w:rPr>
                <w:rFonts w:ascii="Arial" w:hAnsi="Arial" w:cs="Arial"/>
                <w:sz w:val="18"/>
                <w:szCs w:val="18"/>
              </w:rPr>
            </w:pPr>
          </w:p>
        </w:tc>
        <w:tc>
          <w:tcPr>
            <w:tcW w:w="198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FBB32BA" w14:textId="77777777" w:rsidR="009B1625" w:rsidRPr="00B9080A" w:rsidRDefault="009B1625" w:rsidP="009B1625">
            <w:pPr>
              <w:tabs>
                <w:tab w:val="left" w:pos="426"/>
              </w:tabs>
              <w:spacing w:before="60" w:after="60" w:line="240" w:lineRule="auto"/>
              <w:rPr>
                <w:rFonts w:ascii="Arial" w:hAnsi="Arial" w:cs="Arial"/>
                <w:sz w:val="18"/>
                <w:szCs w:val="18"/>
              </w:rPr>
            </w:pPr>
          </w:p>
        </w:tc>
        <w:tc>
          <w:tcPr>
            <w:tcW w:w="1984" w:type="dxa"/>
            <w:tcBorders>
              <w:top w:val="inset" w:sz="7" w:space="0" w:color="000000"/>
              <w:left w:val="inset" w:sz="7" w:space="0" w:color="000000"/>
              <w:bottom w:val="inset" w:sz="7" w:space="0" w:color="000000"/>
              <w:right w:val="inset" w:sz="7" w:space="0" w:color="000000"/>
            </w:tcBorders>
          </w:tcPr>
          <w:p w14:paraId="2FBB32BB" w14:textId="77777777" w:rsidR="009B1625" w:rsidRPr="00B9080A" w:rsidRDefault="009B1625" w:rsidP="009B1625">
            <w:pPr>
              <w:tabs>
                <w:tab w:val="left" w:pos="426"/>
              </w:tabs>
              <w:spacing w:before="60" w:after="60" w:line="240" w:lineRule="auto"/>
              <w:jc w:val="center"/>
              <w:rPr>
                <w:rFonts w:ascii="Arial" w:hAnsi="Arial" w:cs="Arial"/>
                <w:sz w:val="18"/>
                <w:szCs w:val="18"/>
              </w:rPr>
            </w:pPr>
            <w:r w:rsidRPr="00B9080A">
              <w:rPr>
                <w:rFonts w:ascii="Arial" w:hAnsi="Arial" w:cs="Arial"/>
                <w:sz w:val="18"/>
                <w:szCs w:val="18"/>
              </w:rPr>
              <w:t>DA / NE</w:t>
            </w:r>
          </w:p>
        </w:tc>
      </w:tr>
    </w:tbl>
    <w:p w14:paraId="2FBB32BD" w14:textId="77777777" w:rsidR="009B1625" w:rsidRPr="00B9080A" w:rsidRDefault="009B1625" w:rsidP="009B1625">
      <w:pPr>
        <w:tabs>
          <w:tab w:val="left" w:pos="426"/>
        </w:tabs>
        <w:spacing w:after="120"/>
        <w:jc w:val="both"/>
        <w:rPr>
          <w:rFonts w:ascii="Arial" w:hAnsi="Arial" w:cs="Arial"/>
          <w:sz w:val="18"/>
          <w:szCs w:val="18"/>
        </w:rPr>
      </w:pPr>
    </w:p>
    <w:p w14:paraId="2FBB32BE"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 xml:space="preserve">V kolikor podizvajalec v skladu in na način, določen v drugem in tretjem odstavku 94. člena ZJN-3, zahteva neposredno plačilo, se šteje, da je neposredno plačilo podizvajalcu obvezno in obveznost zavezuje naročnika in glavnega izvajalca. </w:t>
      </w:r>
    </w:p>
    <w:p w14:paraId="2FBB32BF" w14:textId="77777777" w:rsidR="009B1625" w:rsidRPr="00B9080A" w:rsidRDefault="009B1625" w:rsidP="009B1625">
      <w:pPr>
        <w:tabs>
          <w:tab w:val="left" w:pos="426"/>
        </w:tabs>
        <w:spacing w:after="60"/>
        <w:jc w:val="both"/>
        <w:rPr>
          <w:rFonts w:ascii="Arial" w:hAnsi="Arial" w:cs="Arial"/>
          <w:sz w:val="18"/>
          <w:szCs w:val="18"/>
        </w:rPr>
      </w:pPr>
      <w:r w:rsidRPr="00B9080A">
        <w:rPr>
          <w:rFonts w:ascii="Arial" w:hAnsi="Arial" w:cs="Arial"/>
          <w:sz w:val="18"/>
          <w:szCs w:val="18"/>
        </w:rPr>
        <w:t>V kolikor bo podizvajalec v skladu in na način, določen v drugem in tretjem odstavku 94. člena ZJN-3 zahteval neposredna plačila, se šteje, da:</w:t>
      </w:r>
    </w:p>
    <w:p w14:paraId="2FBB32C0" w14:textId="77777777" w:rsidR="009B1625" w:rsidRPr="00B9080A" w:rsidRDefault="009B1625" w:rsidP="00973071">
      <w:pPr>
        <w:pStyle w:val="Odstavekseznama"/>
        <w:numPr>
          <w:ilvl w:val="0"/>
          <w:numId w:val="30"/>
        </w:numPr>
        <w:tabs>
          <w:tab w:val="left" w:pos="426"/>
        </w:tabs>
        <w:spacing w:before="120" w:after="0"/>
        <w:ind w:left="284"/>
        <w:jc w:val="both"/>
        <w:rPr>
          <w:rFonts w:ascii="Arial" w:hAnsi="Arial" w:cs="Arial"/>
          <w:sz w:val="18"/>
          <w:szCs w:val="18"/>
        </w:rPr>
      </w:pPr>
      <w:r w:rsidRPr="00B9080A">
        <w:rPr>
          <w:rFonts w:ascii="Arial" w:hAnsi="Arial" w:cs="Arial"/>
          <w:sz w:val="18"/>
          <w:szCs w:val="18"/>
        </w:rPr>
        <w:t>glavni izvajalec s podpisom te pogodbe pooblašča naročnika, da na podlagi potrjenega računa oziroma situacije s strani glavnega izvajalca neposredno plačuje podizvajalcu,</w:t>
      </w:r>
    </w:p>
    <w:p w14:paraId="2FBB32C1" w14:textId="77777777" w:rsidR="009B1625" w:rsidRPr="00B9080A" w:rsidRDefault="009B1625" w:rsidP="00973071">
      <w:pPr>
        <w:pStyle w:val="Odstavekseznama"/>
        <w:numPr>
          <w:ilvl w:val="0"/>
          <w:numId w:val="30"/>
        </w:numPr>
        <w:tabs>
          <w:tab w:val="left" w:pos="426"/>
        </w:tabs>
        <w:spacing w:before="225" w:after="225"/>
        <w:ind w:left="284"/>
        <w:jc w:val="both"/>
        <w:rPr>
          <w:rFonts w:ascii="Arial" w:hAnsi="Arial" w:cs="Arial"/>
          <w:sz w:val="18"/>
          <w:szCs w:val="18"/>
        </w:rPr>
      </w:pPr>
      <w:r w:rsidRPr="00B9080A">
        <w:rPr>
          <w:rFonts w:ascii="Arial" w:hAnsi="Arial" w:cs="Arial"/>
          <w:sz w:val="18"/>
          <w:szCs w:val="18"/>
        </w:rPr>
        <w:t xml:space="preserve">je podizvajalec dolžan najkasneje z izstavitvijo prvega računa predložiti soglasje, na podlagi katerega naročnik namesto ponudnika poravna podizvajalčevo terjatev do ponudnika, </w:t>
      </w:r>
    </w:p>
    <w:p w14:paraId="2FBB32C2" w14:textId="77777777" w:rsidR="009B1625" w:rsidRPr="00B9080A" w:rsidRDefault="009B1625" w:rsidP="00973071">
      <w:pPr>
        <w:pStyle w:val="Odstavekseznama"/>
        <w:numPr>
          <w:ilvl w:val="0"/>
          <w:numId w:val="30"/>
        </w:numPr>
        <w:tabs>
          <w:tab w:val="left" w:pos="426"/>
        </w:tabs>
        <w:spacing w:after="240"/>
        <w:ind w:left="284"/>
        <w:jc w:val="both"/>
        <w:rPr>
          <w:rFonts w:ascii="Arial" w:hAnsi="Arial" w:cs="Arial"/>
          <w:sz w:val="18"/>
          <w:szCs w:val="18"/>
        </w:rPr>
      </w:pPr>
      <w:r w:rsidRPr="00B9080A">
        <w:rPr>
          <w:rFonts w:ascii="Arial" w:hAnsi="Arial" w:cs="Arial"/>
          <w:sz w:val="18"/>
          <w:szCs w:val="18"/>
        </w:rPr>
        <w:t>glavni izvajalec svojemu računu ali situaciji priložiti račun ali situacijo podizvajalca, ki ga je predhodno potrdil.</w:t>
      </w:r>
    </w:p>
    <w:p w14:paraId="2FBB32C3"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 xml:space="preserve">Zgolj ob izpolnitvi vseh pogojev iz predhodnega odstavka, je naročnik obvezan izvršiti neposredno plačilo podizvajalcu. </w:t>
      </w:r>
    </w:p>
    <w:p w14:paraId="2FBB32C4"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Plačila podizvajalcem se izvedejo v rokih in na enak način kot velja za plačila izvajalcu. Naročnik o izvedenem plačilu obvesti izvajalca na e-naslov: ________________________________.</w:t>
      </w:r>
    </w:p>
    <w:p w14:paraId="2FBB32C5" w14:textId="77777777" w:rsidR="009B1625" w:rsidRPr="00B9080A" w:rsidRDefault="009B1625" w:rsidP="009B1625">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lang w:eastAsia="sl-S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2FBB32C6" w14:textId="77777777" w:rsidR="009B1625" w:rsidRPr="00B9080A" w:rsidRDefault="009B1625" w:rsidP="009B1625">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2FBB32C7" w14:textId="77777777" w:rsidR="009B1625" w:rsidRPr="00B9080A" w:rsidRDefault="009B1625" w:rsidP="009B1625">
      <w:pPr>
        <w:shd w:val="clear" w:color="auto" w:fill="FFFFFF"/>
        <w:tabs>
          <w:tab w:val="left" w:pos="426"/>
        </w:tabs>
        <w:spacing w:after="120"/>
        <w:jc w:val="both"/>
        <w:rPr>
          <w:rFonts w:ascii="Arial" w:hAnsi="Arial" w:cs="Arial"/>
          <w:sz w:val="18"/>
          <w:szCs w:val="18"/>
          <w:lang w:eastAsia="sl-SI"/>
        </w:rPr>
      </w:pPr>
      <w:r w:rsidRPr="00B9080A">
        <w:rPr>
          <w:rFonts w:ascii="Arial" w:hAnsi="Arial" w:cs="Arial"/>
          <w:sz w:val="18"/>
          <w:szCs w:val="18"/>
          <w:shd w:val="clear" w:color="auto" w:fill="FFFFFF"/>
        </w:rPr>
        <w:t>Če neposredno plačilo podizvajalcu ni obvezno v skladu s tem členom,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2FBB32C8" w14:textId="22C64706" w:rsidR="009B1625" w:rsidRDefault="009B1625" w:rsidP="009B1625">
      <w:pPr>
        <w:tabs>
          <w:tab w:val="left" w:pos="426"/>
        </w:tabs>
        <w:autoSpaceDE w:val="0"/>
        <w:autoSpaceDN w:val="0"/>
        <w:adjustRightInd w:val="0"/>
        <w:spacing w:before="120" w:after="120"/>
        <w:rPr>
          <w:rFonts w:ascii="Arial" w:hAnsi="Arial" w:cs="Arial"/>
          <w:b/>
          <w:i/>
          <w:sz w:val="18"/>
          <w:szCs w:val="18"/>
        </w:rPr>
      </w:pPr>
      <w:r w:rsidRPr="00B9080A">
        <w:rPr>
          <w:rFonts w:ascii="Arial" w:hAnsi="Arial" w:cs="Arial"/>
          <w:b/>
          <w:i/>
          <w:sz w:val="18"/>
          <w:szCs w:val="18"/>
        </w:rPr>
        <w:t>(člen se uporabi le v primeru, da bo izvajalec izvedel naročilo s podizvajalcem)</w:t>
      </w:r>
    </w:p>
    <w:p w14:paraId="2B9F8660" w14:textId="77777777" w:rsidR="00537D30" w:rsidRPr="00B9080A" w:rsidRDefault="00537D30" w:rsidP="009B1625">
      <w:pPr>
        <w:tabs>
          <w:tab w:val="left" w:pos="426"/>
        </w:tabs>
        <w:autoSpaceDE w:val="0"/>
        <w:autoSpaceDN w:val="0"/>
        <w:adjustRightInd w:val="0"/>
        <w:spacing w:before="120" w:after="120"/>
        <w:rPr>
          <w:rFonts w:ascii="Arial" w:hAnsi="Arial" w:cs="Arial"/>
          <w:b/>
          <w:i/>
          <w:sz w:val="18"/>
          <w:szCs w:val="18"/>
        </w:rPr>
      </w:pPr>
    </w:p>
    <w:p w14:paraId="2FBB32C9"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lastRenderedPageBreak/>
        <w:t>ZAVAROVANJE DEL, MATERIALA IN OPREME</w:t>
      </w:r>
    </w:p>
    <w:p w14:paraId="2FBB32CA" w14:textId="77777777" w:rsidR="009B1625" w:rsidRPr="00A52910" w:rsidRDefault="00A52910" w:rsidP="00A52910">
      <w:pPr>
        <w:tabs>
          <w:tab w:val="left" w:pos="426"/>
        </w:tabs>
        <w:spacing w:before="240" w:after="120"/>
        <w:jc w:val="center"/>
        <w:rPr>
          <w:rFonts w:ascii="Arial" w:hAnsi="Arial" w:cs="Arial"/>
          <w:sz w:val="18"/>
          <w:szCs w:val="18"/>
        </w:rPr>
      </w:pPr>
      <w:r>
        <w:rPr>
          <w:rFonts w:ascii="Arial" w:hAnsi="Arial" w:cs="Arial"/>
          <w:sz w:val="18"/>
          <w:szCs w:val="18"/>
        </w:rPr>
        <w:t>2</w:t>
      </w:r>
      <w:r w:rsidRPr="00A52910">
        <w:rPr>
          <w:rFonts w:ascii="Arial" w:hAnsi="Arial" w:cs="Arial"/>
          <w:sz w:val="18"/>
          <w:szCs w:val="18"/>
        </w:rPr>
        <w:t xml:space="preserve">6. </w:t>
      </w:r>
      <w:r w:rsidR="009B1625" w:rsidRPr="00A52910">
        <w:rPr>
          <w:rFonts w:ascii="Arial" w:hAnsi="Arial" w:cs="Arial"/>
          <w:sz w:val="18"/>
          <w:szCs w:val="18"/>
        </w:rPr>
        <w:t>člen</w:t>
      </w:r>
    </w:p>
    <w:p w14:paraId="2FBB32CB" w14:textId="77777777" w:rsidR="006E5DA6" w:rsidRPr="006E5DA6" w:rsidRDefault="006E5DA6" w:rsidP="006E5DA6">
      <w:pPr>
        <w:tabs>
          <w:tab w:val="left" w:pos="426"/>
        </w:tabs>
        <w:autoSpaceDE w:val="0"/>
        <w:autoSpaceDN w:val="0"/>
        <w:adjustRightInd w:val="0"/>
        <w:spacing w:after="120"/>
        <w:jc w:val="both"/>
        <w:rPr>
          <w:rFonts w:ascii="Arial" w:hAnsi="Arial" w:cs="Arial"/>
          <w:sz w:val="18"/>
          <w:szCs w:val="18"/>
        </w:rPr>
      </w:pPr>
      <w:r w:rsidRPr="006E5DA6">
        <w:rPr>
          <w:rFonts w:ascii="Arial" w:hAnsi="Arial" w:cs="Arial"/>
          <w:sz w:val="18"/>
          <w:szCs w:val="18"/>
        </w:rPr>
        <w:t>Izvajalec je dolžan na svoje stroške zavarovati proti vsem rizikom vsa dela, material in opremo do njihove polne vrednosti do izro</w:t>
      </w:r>
      <w:r w:rsidRPr="006E5DA6">
        <w:rPr>
          <w:rFonts w:ascii="Arial" w:hAnsi="Arial" w:cs="Arial" w:hint="eastAsia"/>
          <w:sz w:val="18"/>
          <w:szCs w:val="18"/>
        </w:rPr>
        <w:t>č</w:t>
      </w:r>
      <w:r w:rsidRPr="006E5DA6">
        <w:rPr>
          <w:rFonts w:ascii="Arial" w:hAnsi="Arial" w:cs="Arial"/>
          <w:sz w:val="18"/>
          <w:szCs w:val="18"/>
        </w:rPr>
        <w:t>itve objekta naro</w:t>
      </w:r>
      <w:r w:rsidRPr="006E5DA6">
        <w:rPr>
          <w:rFonts w:ascii="Arial" w:hAnsi="Arial" w:cs="Arial" w:hint="eastAsia"/>
          <w:sz w:val="18"/>
          <w:szCs w:val="18"/>
        </w:rPr>
        <w:t>č</w:t>
      </w:r>
      <w:r w:rsidRPr="006E5DA6">
        <w:rPr>
          <w:rFonts w:ascii="Arial" w:hAnsi="Arial" w:cs="Arial"/>
          <w:sz w:val="18"/>
          <w:szCs w:val="18"/>
        </w:rPr>
        <w:t>niku, in zavarovati vse vrste svoje odgovornosti za primere, ki bi nastali iz predmeta te pogodbe.</w:t>
      </w:r>
    </w:p>
    <w:p w14:paraId="2FBB32CC" w14:textId="77777777" w:rsidR="006E5DA6" w:rsidRPr="006E5DA6" w:rsidRDefault="006E5DA6" w:rsidP="006E5DA6">
      <w:pPr>
        <w:tabs>
          <w:tab w:val="left" w:pos="426"/>
        </w:tabs>
        <w:autoSpaceDE w:val="0"/>
        <w:autoSpaceDN w:val="0"/>
        <w:adjustRightInd w:val="0"/>
        <w:spacing w:after="120"/>
        <w:jc w:val="both"/>
        <w:rPr>
          <w:rFonts w:ascii="Arial" w:hAnsi="Arial" w:cs="Arial"/>
          <w:sz w:val="18"/>
          <w:szCs w:val="18"/>
        </w:rPr>
      </w:pPr>
      <w:r w:rsidRPr="006E5DA6">
        <w:rPr>
          <w:rFonts w:ascii="Arial" w:hAnsi="Arial" w:cs="Arial"/>
          <w:sz w:val="18"/>
          <w:szCs w:val="18"/>
        </w:rPr>
        <w:t>Izvajalec je dolžan zavarovati svojo dejavnost tudi v skladu z zakonodajo s podro</w:t>
      </w:r>
      <w:r w:rsidRPr="006E5DA6">
        <w:rPr>
          <w:rFonts w:ascii="Arial" w:hAnsi="Arial" w:cs="Arial" w:hint="eastAsia"/>
          <w:sz w:val="18"/>
          <w:szCs w:val="18"/>
        </w:rPr>
        <w:t>č</w:t>
      </w:r>
      <w:r w:rsidRPr="006E5DA6">
        <w:rPr>
          <w:rFonts w:ascii="Arial" w:hAnsi="Arial" w:cs="Arial"/>
          <w:sz w:val="18"/>
          <w:szCs w:val="18"/>
        </w:rPr>
        <w:t>ja graditve za škodo, ki bi utegnila nastati naro</w:t>
      </w:r>
      <w:r w:rsidRPr="006E5DA6">
        <w:rPr>
          <w:rFonts w:ascii="Arial" w:hAnsi="Arial" w:cs="Arial" w:hint="eastAsia"/>
          <w:sz w:val="18"/>
          <w:szCs w:val="18"/>
        </w:rPr>
        <w:t>č</w:t>
      </w:r>
      <w:r w:rsidRPr="006E5DA6">
        <w:rPr>
          <w:rFonts w:ascii="Arial" w:hAnsi="Arial" w:cs="Arial"/>
          <w:sz w:val="18"/>
          <w:szCs w:val="18"/>
        </w:rPr>
        <w:t>niku in tretjim osebam v zvezi z opravljanjem njegove dejavnosti.</w:t>
      </w:r>
    </w:p>
    <w:p w14:paraId="2FBB32CD" w14:textId="139CB354" w:rsidR="006E5DA6" w:rsidRPr="006E5DA6" w:rsidRDefault="006E5DA6" w:rsidP="006E5DA6">
      <w:pPr>
        <w:tabs>
          <w:tab w:val="left" w:pos="426"/>
        </w:tabs>
        <w:autoSpaceDE w:val="0"/>
        <w:autoSpaceDN w:val="0"/>
        <w:adjustRightInd w:val="0"/>
        <w:spacing w:after="120"/>
        <w:jc w:val="both"/>
        <w:rPr>
          <w:rFonts w:ascii="Arial" w:hAnsi="Arial" w:cs="Arial"/>
          <w:sz w:val="18"/>
          <w:szCs w:val="18"/>
        </w:rPr>
      </w:pPr>
      <w:r w:rsidRPr="006E5DA6">
        <w:rPr>
          <w:rFonts w:ascii="Arial" w:hAnsi="Arial" w:cs="Arial"/>
          <w:sz w:val="18"/>
          <w:szCs w:val="18"/>
        </w:rPr>
        <w:t>Naro</w:t>
      </w:r>
      <w:r w:rsidRPr="006E5DA6">
        <w:rPr>
          <w:rFonts w:ascii="Arial" w:hAnsi="Arial" w:cs="Arial" w:hint="eastAsia"/>
          <w:sz w:val="18"/>
          <w:szCs w:val="18"/>
        </w:rPr>
        <w:t>č</w:t>
      </w:r>
      <w:r w:rsidRPr="006E5DA6">
        <w:rPr>
          <w:rFonts w:ascii="Arial" w:hAnsi="Arial" w:cs="Arial"/>
          <w:sz w:val="18"/>
          <w:szCs w:val="18"/>
        </w:rPr>
        <w:t>nik je na podlagi zgoraj navedenega prost vsakršne odgovornosti do izro</w:t>
      </w:r>
      <w:r w:rsidRPr="006E5DA6">
        <w:rPr>
          <w:rFonts w:ascii="Arial" w:hAnsi="Arial" w:cs="Arial" w:hint="eastAsia"/>
          <w:sz w:val="18"/>
          <w:szCs w:val="18"/>
        </w:rPr>
        <w:t>č</w:t>
      </w:r>
      <w:r w:rsidR="008646C9">
        <w:rPr>
          <w:rFonts w:ascii="Arial" w:hAnsi="Arial" w:cs="Arial"/>
          <w:sz w:val="18"/>
          <w:szCs w:val="18"/>
        </w:rPr>
        <w:t xml:space="preserve">itve </w:t>
      </w:r>
      <w:r w:rsidR="0068359E">
        <w:rPr>
          <w:rFonts w:ascii="Arial" w:hAnsi="Arial" w:cs="Arial"/>
          <w:sz w:val="18"/>
          <w:szCs w:val="18"/>
        </w:rPr>
        <w:t>i</w:t>
      </w:r>
      <w:r w:rsidR="0068359E" w:rsidRPr="0068359E">
        <w:rPr>
          <w:rFonts w:ascii="Arial" w:hAnsi="Arial" w:cs="Arial"/>
          <w:sz w:val="18"/>
          <w:szCs w:val="18"/>
        </w:rPr>
        <w:t xml:space="preserve">zvedenih del v skladu z razpisno dokumentacijo. </w:t>
      </w:r>
    </w:p>
    <w:p w14:paraId="2FBB32D0" w14:textId="7CDDB957" w:rsidR="00042089" w:rsidRPr="00A733FC" w:rsidRDefault="006E5DA6" w:rsidP="00A733FC">
      <w:pPr>
        <w:tabs>
          <w:tab w:val="left" w:pos="426"/>
        </w:tabs>
        <w:autoSpaceDE w:val="0"/>
        <w:autoSpaceDN w:val="0"/>
        <w:adjustRightInd w:val="0"/>
        <w:spacing w:after="120"/>
        <w:jc w:val="both"/>
        <w:rPr>
          <w:rFonts w:ascii="Arial" w:hAnsi="Arial" w:cs="Arial"/>
          <w:sz w:val="18"/>
          <w:szCs w:val="18"/>
        </w:rPr>
      </w:pPr>
      <w:r w:rsidRPr="006E5DA6">
        <w:rPr>
          <w:rFonts w:ascii="Arial" w:hAnsi="Arial" w:cs="Arial"/>
          <w:sz w:val="18"/>
          <w:szCs w:val="18"/>
        </w:rPr>
        <w:t>Morebitne odškodninske zahtevke pa bo naro</w:t>
      </w:r>
      <w:r w:rsidRPr="006E5DA6">
        <w:rPr>
          <w:rFonts w:ascii="Arial" w:hAnsi="Arial" w:cs="Arial" w:hint="eastAsia"/>
          <w:sz w:val="18"/>
          <w:szCs w:val="18"/>
        </w:rPr>
        <w:t>č</w:t>
      </w:r>
      <w:r w:rsidRPr="006E5DA6">
        <w:rPr>
          <w:rFonts w:ascii="Arial" w:hAnsi="Arial" w:cs="Arial"/>
          <w:sz w:val="18"/>
          <w:szCs w:val="18"/>
        </w:rPr>
        <w:t>nik posredoval v nadaljnje reševanje zavarovalnici, ki je razvidna iz zavarovalne police.</w:t>
      </w:r>
    </w:p>
    <w:p w14:paraId="2FBB32D1" w14:textId="77777777" w:rsidR="009B1625" w:rsidRPr="00B9080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jc w:val="center"/>
        <w:rPr>
          <w:rFonts w:ascii="Arial" w:hAnsi="Arial" w:cs="Arial"/>
          <w:b/>
          <w:sz w:val="18"/>
          <w:szCs w:val="18"/>
        </w:rPr>
      </w:pPr>
      <w:r w:rsidRPr="00B9080A">
        <w:rPr>
          <w:rFonts w:ascii="Arial" w:hAnsi="Arial" w:cs="Arial"/>
          <w:b/>
          <w:sz w:val="18"/>
          <w:szCs w:val="18"/>
        </w:rPr>
        <w:t>RAVNANJE Z ODPADKI</w:t>
      </w:r>
    </w:p>
    <w:p w14:paraId="2FBB32D2" w14:textId="77777777" w:rsidR="009B1625" w:rsidRPr="00835637" w:rsidRDefault="00A52910" w:rsidP="00A52910">
      <w:pPr>
        <w:pStyle w:val="Odstavekseznama"/>
        <w:tabs>
          <w:tab w:val="left" w:pos="426"/>
        </w:tabs>
        <w:spacing w:before="240" w:after="120"/>
        <w:ind w:left="4897"/>
        <w:rPr>
          <w:rFonts w:ascii="Arial" w:hAnsi="Arial" w:cs="Arial"/>
          <w:sz w:val="18"/>
          <w:szCs w:val="18"/>
        </w:rPr>
      </w:pPr>
      <w:r>
        <w:rPr>
          <w:rFonts w:ascii="Arial" w:hAnsi="Arial" w:cs="Arial"/>
          <w:sz w:val="18"/>
          <w:szCs w:val="18"/>
        </w:rPr>
        <w:t xml:space="preserve">27. </w:t>
      </w:r>
      <w:r w:rsidR="009B1625" w:rsidRPr="00835637">
        <w:rPr>
          <w:rFonts w:ascii="Arial" w:hAnsi="Arial" w:cs="Arial"/>
          <w:sz w:val="18"/>
          <w:szCs w:val="18"/>
        </w:rPr>
        <w:t>člen</w:t>
      </w:r>
    </w:p>
    <w:p w14:paraId="2FBB32D3"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Izvajalec je dolžan v skladu s predpisi, ki urejajo področje r</w:t>
      </w:r>
      <w:r w:rsidR="00A10F28">
        <w:rPr>
          <w:rFonts w:ascii="Arial" w:hAnsi="Arial" w:cs="Arial"/>
          <w:sz w:val="18"/>
          <w:szCs w:val="18"/>
        </w:rPr>
        <w:t>avnanja z odpadki, na objektu</w:t>
      </w:r>
      <w:r w:rsidRPr="00B9080A">
        <w:rPr>
          <w:rFonts w:ascii="Arial" w:hAnsi="Arial" w:cs="Arial"/>
          <w:sz w:val="18"/>
          <w:szCs w:val="18"/>
        </w:rPr>
        <w:t xml:space="preserve"> hraniti ali začasno skladiščiti odpadke ločeno po vrstah gradbenih odpadkov, pri čemer morajo biti nevarni odpadki shranjeni ali skladiščeni ločeno od drugih odpadkov.</w:t>
      </w:r>
    </w:p>
    <w:p w14:paraId="2FBB32D4"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 xml:space="preserve">Izvajalec mora zagotoviti hrambo ali začasno skladiščenje </w:t>
      </w:r>
      <w:r w:rsidR="00A10F28">
        <w:rPr>
          <w:rFonts w:ascii="Arial" w:hAnsi="Arial" w:cs="Arial"/>
          <w:sz w:val="18"/>
          <w:szCs w:val="18"/>
        </w:rPr>
        <w:t>gradbenih odpadkov na objektu</w:t>
      </w:r>
      <w:r w:rsidRPr="00B9080A">
        <w:rPr>
          <w:rFonts w:ascii="Arial" w:hAnsi="Arial" w:cs="Arial"/>
          <w:sz w:val="18"/>
          <w:szCs w:val="18"/>
        </w:rPr>
        <w:t xml:space="preserve"> tako, da ne onesnažuje okolja in da je zbiralcu le-teh omogočen dostop za njihov prevzem. </w:t>
      </w:r>
    </w:p>
    <w:p w14:paraId="2FBB32D5" w14:textId="77777777" w:rsidR="00AE743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 xml:space="preserve">Naročnik pooblašča izvajalca za oddajo gradbenih odpadkov  izključno zbiralcu oziroma predelovalcu le-teh, z namenom, da se pretežni del gradbenih odpadkov predela v </w:t>
      </w:r>
      <w:proofErr w:type="spellStart"/>
      <w:r w:rsidRPr="00B9080A">
        <w:rPr>
          <w:rFonts w:ascii="Arial" w:hAnsi="Arial" w:cs="Arial"/>
          <w:sz w:val="18"/>
          <w:szCs w:val="18"/>
        </w:rPr>
        <w:t>reciklate</w:t>
      </w:r>
      <w:proofErr w:type="spellEnd"/>
      <w:r w:rsidRPr="00B9080A">
        <w:rPr>
          <w:rFonts w:ascii="Arial" w:hAnsi="Arial" w:cs="Arial"/>
          <w:sz w:val="18"/>
          <w:szCs w:val="18"/>
        </w:rPr>
        <w:t xml:space="preserve"> in odstrani čim manjši delež preostanka gradbenih odpadkov, pri čemer mora izvajalec ob oddaji vsake pošiljke odpadkov paziti, da se pravilno  izpolni evidenčni list, določen s predpisom, ki ureja ravnanje z odpadki. Paziti mora tudi, da so zbiralci, predelovalci, odstranjevalci  ter prevoznik gradbenih odpadkov vpisani v ustrezne evidenčne sezname na ARSO in da posedujejo ustrezna dovoljenja za zbiranje, predelavo prevoz oziroma odstranjevanje. Izvajalec mora  mesečno sproti za namen vzpostavljanja evidence predložiti seznam evidenčnih listov, ob izročitvi in prevzemu del pa izročiti naročniku evidenčne liste in drugo, s predpisi o ravnanju z odpadki ter graditvi objektov, določeno dokumentacijo.</w:t>
      </w:r>
    </w:p>
    <w:p w14:paraId="2FBB32D6" w14:textId="77777777" w:rsidR="00AE743A" w:rsidRPr="00B9080A" w:rsidRDefault="00AE743A" w:rsidP="009B1625">
      <w:pPr>
        <w:tabs>
          <w:tab w:val="left" w:pos="426"/>
        </w:tabs>
        <w:spacing w:after="120"/>
        <w:jc w:val="both"/>
        <w:rPr>
          <w:rFonts w:ascii="Arial" w:hAnsi="Arial" w:cs="Arial"/>
          <w:sz w:val="18"/>
          <w:szCs w:val="18"/>
        </w:rPr>
      </w:pPr>
    </w:p>
    <w:p w14:paraId="2FBB32D7" w14:textId="77777777" w:rsidR="009B1625" w:rsidRPr="00B9080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B9080A">
        <w:rPr>
          <w:rFonts w:ascii="Arial" w:hAnsi="Arial" w:cs="Arial"/>
          <w:b/>
          <w:bCs/>
          <w:sz w:val="18"/>
          <w:szCs w:val="18"/>
        </w:rPr>
        <w:t>KONČNE DOLOČBE</w:t>
      </w:r>
    </w:p>
    <w:p w14:paraId="2FBB32D8" w14:textId="77777777" w:rsidR="009B1625" w:rsidRPr="00A52910" w:rsidRDefault="00A52910" w:rsidP="00A52910">
      <w:pPr>
        <w:tabs>
          <w:tab w:val="left" w:pos="426"/>
        </w:tabs>
        <w:spacing w:before="240" w:after="120"/>
        <w:jc w:val="center"/>
        <w:rPr>
          <w:rFonts w:ascii="Arial" w:hAnsi="Arial" w:cs="Arial"/>
          <w:sz w:val="18"/>
          <w:szCs w:val="18"/>
        </w:rPr>
      </w:pPr>
      <w:r w:rsidRPr="00A52910">
        <w:rPr>
          <w:rFonts w:ascii="Arial" w:hAnsi="Arial" w:cs="Arial"/>
          <w:sz w:val="18"/>
          <w:szCs w:val="18"/>
        </w:rPr>
        <w:t xml:space="preserve">28. </w:t>
      </w:r>
      <w:r w:rsidR="009B1625" w:rsidRPr="00A52910">
        <w:rPr>
          <w:rFonts w:ascii="Arial" w:hAnsi="Arial" w:cs="Arial"/>
          <w:sz w:val="18"/>
          <w:szCs w:val="18"/>
        </w:rPr>
        <w:t>člen</w:t>
      </w:r>
    </w:p>
    <w:p w14:paraId="2FBB32D9" w14:textId="77777777" w:rsidR="009B1625" w:rsidRPr="00B9080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18"/>
          <w:szCs w:val="18"/>
        </w:rPr>
      </w:pPr>
      <w:r w:rsidRPr="00B9080A">
        <w:rPr>
          <w:rFonts w:ascii="Arial" w:hAnsi="Arial" w:cs="Arial"/>
          <w:sz w:val="18"/>
          <w:szCs w:val="18"/>
        </w:rPr>
        <w:t>Pogodba je nična, v kolikor kdo v imenu ali na račun izvajalca predstavniku ali posredniku naročnika obljubi, ponudi ali da kakšno nedovoljeno korist za:</w:t>
      </w:r>
    </w:p>
    <w:p w14:paraId="2FBB32DA" w14:textId="77777777" w:rsidR="009B1625" w:rsidRPr="00B9080A" w:rsidRDefault="009B1625" w:rsidP="00973071">
      <w:pPr>
        <w:pStyle w:val="Odstavekseznama"/>
        <w:numPr>
          <w:ilvl w:val="0"/>
          <w:numId w:val="30"/>
        </w:numPr>
        <w:tabs>
          <w:tab w:val="left" w:pos="426"/>
        </w:tabs>
        <w:spacing w:before="60" w:after="60" w:line="240" w:lineRule="auto"/>
        <w:ind w:left="284" w:hanging="284"/>
        <w:contextualSpacing w:val="0"/>
        <w:jc w:val="both"/>
        <w:rPr>
          <w:rFonts w:ascii="Arial" w:hAnsi="Arial" w:cs="Arial"/>
          <w:iCs/>
          <w:sz w:val="18"/>
          <w:szCs w:val="18"/>
        </w:rPr>
      </w:pPr>
      <w:r w:rsidRPr="00B9080A">
        <w:rPr>
          <w:rFonts w:ascii="Arial" w:hAnsi="Arial" w:cs="Arial"/>
          <w:sz w:val="18"/>
          <w:szCs w:val="18"/>
        </w:rPr>
        <w:t xml:space="preserve">pridobitev posla ali </w:t>
      </w:r>
    </w:p>
    <w:p w14:paraId="2FBB32DB" w14:textId="77777777" w:rsidR="009B1625" w:rsidRPr="00B9080A" w:rsidRDefault="009B1625" w:rsidP="00973071">
      <w:pPr>
        <w:pStyle w:val="Odstavekseznama"/>
        <w:numPr>
          <w:ilvl w:val="0"/>
          <w:numId w:val="30"/>
        </w:numPr>
        <w:tabs>
          <w:tab w:val="left" w:pos="426"/>
        </w:tabs>
        <w:spacing w:before="60" w:after="60" w:line="240" w:lineRule="auto"/>
        <w:ind w:left="284" w:hanging="284"/>
        <w:contextualSpacing w:val="0"/>
        <w:jc w:val="both"/>
        <w:rPr>
          <w:rFonts w:ascii="Arial" w:hAnsi="Arial" w:cs="Arial"/>
          <w:iCs/>
          <w:sz w:val="18"/>
          <w:szCs w:val="18"/>
        </w:rPr>
      </w:pPr>
      <w:r w:rsidRPr="00B9080A">
        <w:rPr>
          <w:rFonts w:ascii="Arial" w:hAnsi="Arial" w:cs="Arial"/>
          <w:sz w:val="18"/>
          <w:szCs w:val="18"/>
        </w:rPr>
        <w:t xml:space="preserve">za sklenitev posla pod ugodnejšimi pogoji ali </w:t>
      </w:r>
    </w:p>
    <w:p w14:paraId="2FBB32DC" w14:textId="77777777" w:rsidR="009B1625" w:rsidRPr="00B9080A" w:rsidRDefault="009B1625" w:rsidP="00973071">
      <w:pPr>
        <w:pStyle w:val="Odstavekseznama"/>
        <w:numPr>
          <w:ilvl w:val="0"/>
          <w:numId w:val="30"/>
        </w:numPr>
        <w:tabs>
          <w:tab w:val="left" w:pos="426"/>
        </w:tabs>
        <w:spacing w:before="60" w:after="60" w:line="240" w:lineRule="auto"/>
        <w:ind w:left="284" w:hanging="284"/>
        <w:contextualSpacing w:val="0"/>
        <w:jc w:val="both"/>
        <w:rPr>
          <w:rFonts w:ascii="Arial" w:hAnsi="Arial" w:cs="Arial"/>
          <w:iCs/>
          <w:sz w:val="18"/>
          <w:szCs w:val="18"/>
        </w:rPr>
      </w:pPr>
      <w:r w:rsidRPr="00B9080A">
        <w:rPr>
          <w:rFonts w:ascii="Arial" w:hAnsi="Arial" w:cs="Arial"/>
          <w:sz w:val="18"/>
          <w:szCs w:val="18"/>
        </w:rPr>
        <w:t xml:space="preserve">za opustitev dolžnega nadzora nad izvajanjem pogodbenih obveznosti ali </w:t>
      </w:r>
    </w:p>
    <w:p w14:paraId="2FBB32DD" w14:textId="77777777" w:rsidR="009B1625" w:rsidRPr="00B9080A" w:rsidRDefault="009B1625" w:rsidP="00973071">
      <w:pPr>
        <w:pStyle w:val="Odstavekseznama"/>
        <w:numPr>
          <w:ilvl w:val="0"/>
          <w:numId w:val="30"/>
        </w:numPr>
        <w:tabs>
          <w:tab w:val="left" w:pos="426"/>
        </w:tabs>
        <w:spacing w:before="60" w:after="240" w:line="240" w:lineRule="auto"/>
        <w:ind w:left="284" w:hanging="284"/>
        <w:contextualSpacing w:val="0"/>
        <w:jc w:val="both"/>
        <w:rPr>
          <w:rFonts w:ascii="Arial" w:hAnsi="Arial" w:cs="Arial"/>
          <w:iCs/>
          <w:sz w:val="18"/>
          <w:szCs w:val="18"/>
        </w:rPr>
      </w:pPr>
      <w:r w:rsidRPr="00B9080A">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14:paraId="2FBB32DE" w14:textId="77777777" w:rsidR="009B1625" w:rsidRPr="00A52910" w:rsidRDefault="00A52910" w:rsidP="00A52910">
      <w:pPr>
        <w:tabs>
          <w:tab w:val="left" w:pos="426"/>
        </w:tabs>
        <w:spacing w:before="240" w:after="120"/>
        <w:jc w:val="center"/>
        <w:rPr>
          <w:rFonts w:ascii="Arial" w:hAnsi="Arial" w:cs="Arial"/>
          <w:sz w:val="18"/>
          <w:szCs w:val="18"/>
        </w:rPr>
      </w:pPr>
      <w:r>
        <w:rPr>
          <w:rFonts w:ascii="Arial" w:hAnsi="Arial" w:cs="Arial"/>
          <w:sz w:val="18"/>
          <w:szCs w:val="18"/>
        </w:rPr>
        <w:t xml:space="preserve">29. </w:t>
      </w:r>
      <w:r w:rsidR="009B1625" w:rsidRPr="00A52910">
        <w:rPr>
          <w:rFonts w:ascii="Arial" w:hAnsi="Arial" w:cs="Arial"/>
          <w:sz w:val="18"/>
          <w:szCs w:val="18"/>
        </w:rPr>
        <w:t>člen</w:t>
      </w:r>
    </w:p>
    <w:p w14:paraId="2FBB32DF" w14:textId="77777777" w:rsidR="009B1625" w:rsidRPr="00B9080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18"/>
          <w:szCs w:val="18"/>
        </w:rPr>
      </w:pPr>
      <w:r w:rsidRPr="00B9080A">
        <w:rPr>
          <w:rFonts w:ascii="Arial" w:hAnsi="Arial" w:cs="Arial"/>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2FBB32E0"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lastRenderedPageBreak/>
        <w:t>V kolikor to ne bo  mogoče, je za reševanje sporov pristojno stvarno in krajevno pristojno sodišče.</w:t>
      </w:r>
    </w:p>
    <w:p w14:paraId="2FBB32E1"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Pogodbeni stranki se zavezujeta, da bosta v morebitnem sodnem sporu iz te pogodbe, soglašali  s predložitvijo spora v mediacijo.</w:t>
      </w:r>
    </w:p>
    <w:p w14:paraId="2FBB32E2" w14:textId="77777777" w:rsidR="009B1625" w:rsidRPr="00A52910" w:rsidRDefault="00A52910" w:rsidP="00A52910">
      <w:pPr>
        <w:tabs>
          <w:tab w:val="left" w:pos="426"/>
        </w:tabs>
        <w:spacing w:before="240" w:after="120"/>
        <w:jc w:val="center"/>
        <w:rPr>
          <w:rFonts w:ascii="Arial" w:hAnsi="Arial" w:cs="Arial"/>
          <w:sz w:val="18"/>
          <w:szCs w:val="18"/>
        </w:rPr>
      </w:pPr>
      <w:r>
        <w:rPr>
          <w:rFonts w:ascii="Arial" w:hAnsi="Arial" w:cs="Arial"/>
          <w:sz w:val="18"/>
          <w:szCs w:val="18"/>
        </w:rPr>
        <w:t xml:space="preserve">30. </w:t>
      </w:r>
      <w:r w:rsidR="009B1625" w:rsidRPr="00A52910">
        <w:rPr>
          <w:rFonts w:ascii="Arial" w:hAnsi="Arial" w:cs="Arial"/>
          <w:sz w:val="18"/>
          <w:szCs w:val="18"/>
        </w:rPr>
        <w:t>člen</w:t>
      </w:r>
    </w:p>
    <w:p w14:paraId="2FBB32E3" w14:textId="77777777" w:rsidR="00FD59F8"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Kakršne koli spremembe te pogodbe so možne le s sklenitvijo aneksa k tej pogodbi in le izjemoma, vedno pa ob soglasju obeh pogodbenih strank.</w:t>
      </w:r>
    </w:p>
    <w:p w14:paraId="2FBB32E4" w14:textId="77777777" w:rsidR="009B1625" w:rsidRPr="00A52910" w:rsidRDefault="00A52910" w:rsidP="00A52910">
      <w:pPr>
        <w:tabs>
          <w:tab w:val="left" w:pos="426"/>
        </w:tabs>
        <w:spacing w:before="240" w:after="120"/>
        <w:rPr>
          <w:rFonts w:ascii="Arial" w:hAnsi="Arial" w:cs="Arial"/>
          <w:sz w:val="18"/>
          <w:szCs w:val="18"/>
        </w:rPr>
      </w:pPr>
      <w:r>
        <w:rPr>
          <w:rFonts w:ascii="Arial" w:hAnsi="Arial" w:cs="Arial"/>
          <w:sz w:val="18"/>
          <w:szCs w:val="18"/>
        </w:rPr>
        <w:t xml:space="preserve">                                                                                    </w:t>
      </w:r>
      <w:r w:rsidRPr="00A52910">
        <w:rPr>
          <w:rFonts w:ascii="Arial" w:hAnsi="Arial" w:cs="Arial"/>
          <w:sz w:val="18"/>
          <w:szCs w:val="18"/>
        </w:rPr>
        <w:t xml:space="preserve">31. </w:t>
      </w:r>
      <w:r w:rsidR="009B1625" w:rsidRPr="00A52910">
        <w:rPr>
          <w:rFonts w:ascii="Arial" w:hAnsi="Arial" w:cs="Arial"/>
          <w:sz w:val="18"/>
          <w:szCs w:val="18"/>
        </w:rPr>
        <w:t>člen</w:t>
      </w:r>
    </w:p>
    <w:p w14:paraId="2FBB32E5" w14:textId="77777777" w:rsidR="009B1625" w:rsidRPr="00B9080A" w:rsidRDefault="009B1625" w:rsidP="009B1625">
      <w:pPr>
        <w:tabs>
          <w:tab w:val="left" w:pos="426"/>
        </w:tabs>
        <w:spacing w:after="120"/>
        <w:jc w:val="both"/>
        <w:rPr>
          <w:rFonts w:ascii="Arial" w:hAnsi="Arial" w:cs="Arial"/>
          <w:sz w:val="18"/>
          <w:szCs w:val="18"/>
        </w:rPr>
      </w:pPr>
      <w:r w:rsidRPr="00B9080A">
        <w:rPr>
          <w:rFonts w:ascii="Arial" w:hAnsi="Arial" w:cs="Arial"/>
          <w:sz w:val="18"/>
          <w:szCs w:val="18"/>
        </w:rPr>
        <w:t>Ta pogodba je sestavljena v 3 enakih izvodih in prične veljati, ko jo podpišeta predstavnika obeh pogodbenih strank in ko izvajalec naročniku izroči ustrezno finančno zavarovanje za dobro izvedbo pogodbenih obveznosti v skladu z 13. členom te pogodbe</w:t>
      </w:r>
      <w:r w:rsidR="00CE2574">
        <w:rPr>
          <w:rFonts w:ascii="Arial" w:hAnsi="Arial" w:cs="Arial"/>
          <w:sz w:val="18"/>
          <w:szCs w:val="18"/>
        </w:rPr>
        <w:t>.</w:t>
      </w:r>
      <w:r w:rsidRPr="00B9080A">
        <w:rPr>
          <w:rFonts w:ascii="Arial" w:hAnsi="Arial" w:cs="Arial"/>
          <w:sz w:val="18"/>
          <w:szCs w:val="18"/>
        </w:rPr>
        <w:t xml:space="preserve"> </w:t>
      </w:r>
    </w:p>
    <w:p w14:paraId="2FBB32E6" w14:textId="77777777" w:rsidR="009B1625" w:rsidRPr="00B9080A" w:rsidRDefault="009B1625" w:rsidP="009B1625">
      <w:pPr>
        <w:tabs>
          <w:tab w:val="left" w:pos="426"/>
        </w:tabs>
        <w:autoSpaceDE w:val="0"/>
        <w:autoSpaceDN w:val="0"/>
        <w:adjustRightInd w:val="0"/>
        <w:spacing w:after="120"/>
        <w:jc w:val="both"/>
        <w:rPr>
          <w:rFonts w:ascii="Arial" w:hAnsi="Arial" w:cs="Arial"/>
          <w:sz w:val="18"/>
          <w:szCs w:val="18"/>
        </w:rPr>
      </w:pPr>
      <w:r w:rsidRPr="00B9080A">
        <w:rPr>
          <w:rFonts w:ascii="Arial" w:hAnsi="Arial" w:cs="Arial"/>
          <w:sz w:val="18"/>
          <w:szCs w:val="18"/>
        </w:rPr>
        <w:t>Naročnik prejme dva (2), izvajalec pa en (1) izvod te pogodbe.</w:t>
      </w:r>
    </w:p>
    <w:p w14:paraId="2FBB32E7" w14:textId="77777777" w:rsidR="009B1625" w:rsidRPr="00B9080A" w:rsidRDefault="009B1625" w:rsidP="009B1625">
      <w:pPr>
        <w:tabs>
          <w:tab w:val="left" w:pos="426"/>
        </w:tabs>
        <w:autoSpaceDE w:val="0"/>
        <w:autoSpaceDN w:val="0"/>
        <w:adjustRightInd w:val="0"/>
        <w:jc w:val="both"/>
        <w:rPr>
          <w:rFonts w:ascii="Arial" w:hAnsi="Arial" w:cs="Arial"/>
          <w:sz w:val="18"/>
          <w:szCs w:val="18"/>
        </w:rPr>
      </w:pPr>
    </w:p>
    <w:p w14:paraId="2FBB32E8" w14:textId="15E5B4D5" w:rsidR="009B1625" w:rsidRPr="00B9080A" w:rsidRDefault="009B1625" w:rsidP="00992C8D">
      <w:pPr>
        <w:tabs>
          <w:tab w:val="left" w:pos="426"/>
        </w:tabs>
        <w:autoSpaceDE w:val="0"/>
        <w:autoSpaceDN w:val="0"/>
        <w:adjustRightInd w:val="0"/>
        <w:jc w:val="both"/>
        <w:rPr>
          <w:rFonts w:ascii="Arial" w:hAnsi="Arial" w:cs="Arial"/>
          <w:sz w:val="18"/>
          <w:szCs w:val="18"/>
        </w:rPr>
      </w:pPr>
      <w:r w:rsidRPr="00CE2574">
        <w:rPr>
          <w:rFonts w:ascii="Arial" w:hAnsi="Arial" w:cs="Arial"/>
          <w:sz w:val="18"/>
          <w:szCs w:val="18"/>
        </w:rPr>
        <w:t>Številka: JN-</w:t>
      </w:r>
      <w:r w:rsidR="00AC2F1C" w:rsidRPr="00AC2F1C">
        <w:rPr>
          <w:sz w:val="18"/>
          <w:szCs w:val="18"/>
          <w:lang w:val="en-US"/>
        </w:rPr>
        <w:t xml:space="preserve"> </w:t>
      </w:r>
      <w:r w:rsidR="00AC2F1C" w:rsidRPr="00A4562E">
        <w:rPr>
          <w:sz w:val="18"/>
          <w:szCs w:val="18"/>
          <w:lang w:val="en-US"/>
        </w:rPr>
        <w:t>JN0018/2019</w:t>
      </w:r>
      <w:r w:rsidR="00AC2F1C">
        <w:rPr>
          <w:sz w:val="18"/>
          <w:szCs w:val="18"/>
          <w:lang w:val="en-US"/>
        </w:rPr>
        <w:t>-POG</w:t>
      </w:r>
    </w:p>
    <w:p w14:paraId="2FBB32E9" w14:textId="77777777" w:rsidR="009B1625" w:rsidRPr="00B9080A" w:rsidRDefault="009B1625" w:rsidP="00FD59F8">
      <w:pPr>
        <w:tabs>
          <w:tab w:val="left" w:pos="426"/>
        </w:tabs>
        <w:rPr>
          <w:rFonts w:ascii="Arial" w:hAnsi="Arial" w:cs="Arial"/>
          <w:sz w:val="18"/>
          <w:szCs w:val="18"/>
        </w:rPr>
      </w:pPr>
      <w:r w:rsidRPr="00B9080A">
        <w:rPr>
          <w:rFonts w:ascii="Arial" w:hAnsi="Arial" w:cs="Arial"/>
          <w:sz w:val="18"/>
          <w:szCs w:val="18"/>
        </w:rPr>
        <w:t>V _______, __________________________</w:t>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00FD59F8" w:rsidRPr="00B9080A">
        <w:rPr>
          <w:rFonts w:ascii="Arial" w:hAnsi="Arial" w:cs="Arial"/>
          <w:sz w:val="18"/>
          <w:szCs w:val="18"/>
        </w:rPr>
        <w:t xml:space="preserve">V </w:t>
      </w:r>
      <w:r w:rsidRPr="00B9080A">
        <w:rPr>
          <w:rFonts w:ascii="Arial" w:hAnsi="Arial" w:cs="Arial"/>
          <w:sz w:val="18"/>
          <w:szCs w:val="18"/>
        </w:rPr>
        <w:t>Velenju, __________________</w:t>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p>
    <w:p w14:paraId="2FBB32EA" w14:textId="77777777" w:rsidR="009B1625" w:rsidRPr="00B9080A" w:rsidRDefault="009B1625" w:rsidP="009B1625">
      <w:pPr>
        <w:tabs>
          <w:tab w:val="left" w:pos="426"/>
        </w:tabs>
        <w:jc w:val="both"/>
        <w:rPr>
          <w:rFonts w:ascii="Arial" w:hAnsi="Arial" w:cs="Arial"/>
          <w:sz w:val="18"/>
          <w:szCs w:val="18"/>
        </w:rPr>
      </w:pPr>
    </w:p>
    <w:p w14:paraId="2FBB32EB" w14:textId="77777777" w:rsidR="009B1625" w:rsidRPr="00B9080A" w:rsidRDefault="009B1625" w:rsidP="009B1625">
      <w:pPr>
        <w:tabs>
          <w:tab w:val="left" w:pos="426"/>
        </w:tabs>
        <w:rPr>
          <w:rFonts w:ascii="Arial" w:hAnsi="Arial" w:cs="Arial"/>
          <w:sz w:val="18"/>
          <w:szCs w:val="18"/>
        </w:rPr>
      </w:pPr>
      <w:r w:rsidRPr="00B9080A">
        <w:rPr>
          <w:rFonts w:ascii="Arial" w:hAnsi="Arial" w:cs="Arial"/>
          <w:sz w:val="18"/>
          <w:szCs w:val="18"/>
        </w:rPr>
        <w:t>IZVAJALEC</w:t>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bookmarkStart w:id="1" w:name="_GoBack"/>
      <w:bookmarkEnd w:id="1"/>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t xml:space="preserve">NAROČNIK </w:t>
      </w:r>
    </w:p>
    <w:p w14:paraId="2FBB32EC" w14:textId="77777777" w:rsidR="009B1625" w:rsidRPr="0068359E" w:rsidRDefault="009B1625" w:rsidP="009B1625">
      <w:pPr>
        <w:tabs>
          <w:tab w:val="left" w:pos="426"/>
        </w:tabs>
        <w:rPr>
          <w:rFonts w:ascii="Arial" w:hAnsi="Arial" w:cs="Arial"/>
          <w:sz w:val="18"/>
          <w:szCs w:val="18"/>
        </w:rPr>
      </w:pPr>
      <w:r w:rsidRPr="00B9080A">
        <w:rPr>
          <w:rFonts w:ascii="Arial" w:hAnsi="Arial" w:cs="Arial"/>
          <w:sz w:val="18"/>
          <w:szCs w:val="18"/>
        </w:rPr>
        <w:t>________________________</w:t>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B9080A">
        <w:rPr>
          <w:rFonts w:ascii="Arial" w:hAnsi="Arial" w:cs="Arial"/>
          <w:sz w:val="18"/>
          <w:szCs w:val="18"/>
        </w:rPr>
        <w:tab/>
      </w:r>
      <w:r w:rsidRPr="0068359E">
        <w:rPr>
          <w:rFonts w:ascii="Arial" w:hAnsi="Arial" w:cs="Arial"/>
          <w:sz w:val="18"/>
          <w:szCs w:val="18"/>
        </w:rPr>
        <w:t>Mestna občina Velenje</w:t>
      </w:r>
    </w:p>
    <w:p w14:paraId="117A75C8" w14:textId="77777777" w:rsidR="00A733FC" w:rsidRPr="0068359E" w:rsidRDefault="009B1625" w:rsidP="009B1625">
      <w:pPr>
        <w:tabs>
          <w:tab w:val="left" w:pos="426"/>
        </w:tabs>
        <w:rPr>
          <w:rFonts w:ascii="Arial" w:hAnsi="Arial" w:cs="Arial"/>
          <w:sz w:val="18"/>
          <w:szCs w:val="18"/>
        </w:rPr>
      </w:pPr>
      <w:r w:rsidRPr="0068359E">
        <w:rPr>
          <w:rFonts w:ascii="Arial" w:hAnsi="Arial" w:cs="Arial"/>
          <w:sz w:val="18"/>
          <w:szCs w:val="18"/>
        </w:rPr>
        <w:t>________________________, direktor</w:t>
      </w:r>
      <w:r w:rsidRPr="0068359E">
        <w:rPr>
          <w:rFonts w:ascii="Arial" w:hAnsi="Arial" w:cs="Arial"/>
          <w:sz w:val="18"/>
          <w:szCs w:val="18"/>
        </w:rPr>
        <w:tab/>
      </w:r>
      <w:r w:rsidRPr="0068359E">
        <w:rPr>
          <w:rFonts w:ascii="Arial" w:hAnsi="Arial" w:cs="Arial"/>
          <w:sz w:val="18"/>
          <w:szCs w:val="18"/>
        </w:rPr>
        <w:tab/>
      </w:r>
      <w:r w:rsidRPr="0068359E">
        <w:rPr>
          <w:rFonts w:ascii="Arial" w:hAnsi="Arial" w:cs="Arial"/>
          <w:sz w:val="18"/>
          <w:szCs w:val="18"/>
        </w:rPr>
        <w:tab/>
      </w:r>
      <w:r w:rsidRPr="0068359E">
        <w:rPr>
          <w:rFonts w:ascii="Arial" w:hAnsi="Arial" w:cs="Arial"/>
          <w:sz w:val="18"/>
          <w:szCs w:val="18"/>
        </w:rPr>
        <w:tab/>
      </w:r>
      <w:r w:rsidRPr="0068359E">
        <w:rPr>
          <w:rFonts w:ascii="Arial" w:hAnsi="Arial" w:cs="Arial"/>
          <w:sz w:val="18"/>
          <w:szCs w:val="18"/>
        </w:rPr>
        <w:tab/>
      </w:r>
      <w:r w:rsidR="00A733FC" w:rsidRPr="0068359E">
        <w:rPr>
          <w:rFonts w:ascii="Arial" w:hAnsi="Arial" w:cs="Arial"/>
          <w:sz w:val="18"/>
          <w:szCs w:val="18"/>
        </w:rPr>
        <w:t>Bojan Kontič, župan</w:t>
      </w:r>
    </w:p>
    <w:p w14:paraId="46792440" w14:textId="5347CAA2" w:rsidR="00A733FC" w:rsidRPr="0068359E" w:rsidRDefault="00A733FC" w:rsidP="009B1625">
      <w:pPr>
        <w:tabs>
          <w:tab w:val="left" w:pos="426"/>
        </w:tabs>
        <w:rPr>
          <w:rFonts w:ascii="Arial" w:hAnsi="Arial" w:cs="Arial"/>
          <w:sz w:val="18"/>
          <w:szCs w:val="18"/>
        </w:rPr>
      </w:pPr>
      <w:r w:rsidRPr="0068359E">
        <w:rPr>
          <w:rFonts w:ascii="Arial" w:hAnsi="Arial" w:cs="Arial"/>
          <w:sz w:val="18"/>
          <w:szCs w:val="18"/>
        </w:rPr>
        <w:t xml:space="preserve">                                                                                                                               po pooblastilu, </w:t>
      </w:r>
    </w:p>
    <w:p w14:paraId="2FBB32ED" w14:textId="04359534" w:rsidR="009B1625" w:rsidRPr="00B9080A" w:rsidRDefault="009B1625" w:rsidP="009B1625">
      <w:pPr>
        <w:tabs>
          <w:tab w:val="left" w:pos="426"/>
        </w:tabs>
        <w:rPr>
          <w:rFonts w:ascii="Arial" w:hAnsi="Arial" w:cs="Arial"/>
          <w:sz w:val="18"/>
          <w:szCs w:val="18"/>
        </w:rPr>
      </w:pPr>
      <w:r w:rsidRPr="0068359E">
        <w:rPr>
          <w:rFonts w:ascii="Arial" w:hAnsi="Arial" w:cs="Arial"/>
          <w:sz w:val="18"/>
          <w:szCs w:val="18"/>
        </w:rPr>
        <w:t xml:space="preserve"> </w:t>
      </w:r>
      <w:r w:rsidR="00A733FC" w:rsidRPr="0068359E">
        <w:rPr>
          <w:rFonts w:ascii="Arial" w:hAnsi="Arial" w:cs="Arial"/>
          <w:sz w:val="18"/>
          <w:szCs w:val="18"/>
        </w:rPr>
        <w:t xml:space="preserve">                                                                                                                              Peter Dermol, </w:t>
      </w:r>
      <w:r w:rsidR="00537D30" w:rsidRPr="0068359E">
        <w:rPr>
          <w:rFonts w:ascii="Arial" w:hAnsi="Arial" w:cs="Arial"/>
          <w:sz w:val="18"/>
          <w:szCs w:val="18"/>
        </w:rPr>
        <w:t>pod</w:t>
      </w:r>
      <w:r w:rsidRPr="0068359E">
        <w:rPr>
          <w:rFonts w:ascii="Arial" w:hAnsi="Arial" w:cs="Arial"/>
          <w:sz w:val="18"/>
          <w:szCs w:val="18"/>
        </w:rPr>
        <w:t>župan</w:t>
      </w:r>
    </w:p>
    <w:p w14:paraId="2FBB32EE" w14:textId="77777777" w:rsidR="009B1625" w:rsidRDefault="009B1625" w:rsidP="009B1625">
      <w:pPr>
        <w:pStyle w:val="Glava"/>
        <w:tabs>
          <w:tab w:val="left" w:pos="426"/>
        </w:tabs>
        <w:spacing w:after="60"/>
        <w:jc w:val="both"/>
        <w:rPr>
          <w:rFonts w:ascii="Arial" w:hAnsi="Arial" w:cs="Arial"/>
          <w:bCs/>
          <w:sz w:val="18"/>
          <w:szCs w:val="18"/>
        </w:rPr>
      </w:pPr>
    </w:p>
    <w:p w14:paraId="2FBB32EF" w14:textId="77777777" w:rsidR="00D71026" w:rsidRDefault="00D71026" w:rsidP="009B1625">
      <w:pPr>
        <w:pStyle w:val="Glava"/>
        <w:tabs>
          <w:tab w:val="left" w:pos="426"/>
        </w:tabs>
        <w:spacing w:after="60"/>
        <w:jc w:val="both"/>
        <w:rPr>
          <w:rFonts w:ascii="Arial" w:hAnsi="Arial" w:cs="Arial"/>
          <w:bCs/>
          <w:sz w:val="18"/>
          <w:szCs w:val="18"/>
        </w:rPr>
      </w:pPr>
    </w:p>
    <w:p w14:paraId="2FBB32F0" w14:textId="77777777" w:rsidR="00D71026" w:rsidRDefault="00D71026" w:rsidP="009B1625">
      <w:pPr>
        <w:pStyle w:val="Glava"/>
        <w:tabs>
          <w:tab w:val="left" w:pos="426"/>
        </w:tabs>
        <w:spacing w:after="60"/>
        <w:jc w:val="both"/>
        <w:rPr>
          <w:rFonts w:ascii="Arial" w:hAnsi="Arial" w:cs="Arial"/>
          <w:bCs/>
          <w:sz w:val="18"/>
          <w:szCs w:val="18"/>
        </w:rPr>
      </w:pPr>
    </w:p>
    <w:p w14:paraId="2FBB32F1" w14:textId="77777777" w:rsidR="00CE2574" w:rsidRPr="00B9080A" w:rsidRDefault="00CE2574" w:rsidP="009B1625">
      <w:pPr>
        <w:pStyle w:val="Glava"/>
        <w:tabs>
          <w:tab w:val="left" w:pos="426"/>
        </w:tabs>
        <w:spacing w:after="60"/>
        <w:jc w:val="both"/>
        <w:rPr>
          <w:rFonts w:ascii="Arial" w:hAnsi="Arial" w:cs="Arial"/>
          <w:bCs/>
          <w:sz w:val="18"/>
          <w:szCs w:val="18"/>
        </w:rPr>
      </w:pPr>
    </w:p>
    <w:p w14:paraId="2FBB32F2" w14:textId="77777777" w:rsidR="004B56C5" w:rsidRDefault="009B1625" w:rsidP="00CE2574">
      <w:pPr>
        <w:pStyle w:val="Glava"/>
        <w:tabs>
          <w:tab w:val="left" w:pos="426"/>
        </w:tabs>
        <w:spacing w:after="60"/>
        <w:jc w:val="both"/>
        <w:rPr>
          <w:rFonts w:ascii="Arial" w:hAnsi="Arial" w:cs="Arial"/>
          <w:bCs/>
          <w:i/>
          <w:sz w:val="16"/>
          <w:szCs w:val="18"/>
        </w:rPr>
      </w:pPr>
      <w:r w:rsidRPr="00CE2574">
        <w:rPr>
          <w:rFonts w:ascii="Arial" w:hAnsi="Arial" w:cs="Arial"/>
          <w:bCs/>
          <w:i/>
          <w:sz w:val="16"/>
          <w:szCs w:val="18"/>
        </w:rPr>
        <w:t>Priloga:</w:t>
      </w:r>
      <w:r w:rsidR="00CE2574" w:rsidRPr="00CE2574">
        <w:rPr>
          <w:rFonts w:ascii="Arial" w:hAnsi="Arial" w:cs="Arial"/>
          <w:bCs/>
          <w:i/>
          <w:sz w:val="16"/>
          <w:szCs w:val="18"/>
        </w:rPr>
        <w:t xml:space="preserve"> </w:t>
      </w:r>
      <w:r w:rsidRPr="00CE2574">
        <w:rPr>
          <w:rFonts w:ascii="Arial" w:hAnsi="Arial" w:cs="Arial"/>
          <w:bCs/>
          <w:i/>
          <w:sz w:val="16"/>
          <w:szCs w:val="18"/>
        </w:rPr>
        <w:t>Ponudba ponudnika št. ______________________ z dne ______________</w:t>
      </w:r>
      <w:bookmarkEnd w:id="0"/>
    </w:p>
    <w:p w14:paraId="2FBB32F3" w14:textId="77777777" w:rsidR="00A52910" w:rsidRPr="00A733FC" w:rsidRDefault="00A52910" w:rsidP="00CE2574">
      <w:pPr>
        <w:pStyle w:val="Glava"/>
        <w:tabs>
          <w:tab w:val="left" w:pos="426"/>
        </w:tabs>
        <w:spacing w:after="60"/>
        <w:jc w:val="both"/>
        <w:rPr>
          <w:rFonts w:ascii="Arial" w:hAnsi="Arial" w:cs="Arial"/>
          <w:bCs/>
          <w:i/>
          <w:color w:val="FF0000"/>
          <w:sz w:val="16"/>
          <w:szCs w:val="18"/>
        </w:rPr>
      </w:pPr>
    </w:p>
    <w:p w14:paraId="2FBB32F4" w14:textId="77777777" w:rsidR="00A52910" w:rsidRPr="00BC22A7" w:rsidRDefault="00A52910" w:rsidP="00A52910">
      <w:pPr>
        <w:pStyle w:val="Glava"/>
        <w:tabs>
          <w:tab w:val="clear" w:pos="4536"/>
          <w:tab w:val="clear" w:pos="9072"/>
          <w:tab w:val="left" w:pos="426"/>
        </w:tabs>
        <w:jc w:val="both"/>
        <w:rPr>
          <w:rFonts w:ascii="Arial" w:hAnsi="Arial" w:cs="Arial"/>
          <w:bCs/>
          <w:sz w:val="18"/>
          <w:szCs w:val="18"/>
        </w:rPr>
      </w:pPr>
    </w:p>
    <w:p w14:paraId="2FBB32F5" w14:textId="77777777" w:rsidR="00A52910" w:rsidRPr="00992C8D" w:rsidRDefault="00A52910" w:rsidP="00992C8D">
      <w:pPr>
        <w:jc w:val="both"/>
        <w:rPr>
          <w:rFonts w:ascii="Arial" w:hAnsi="Arial" w:cs="Arial"/>
          <w:i/>
          <w:sz w:val="16"/>
        </w:rPr>
      </w:pPr>
      <w:r w:rsidRPr="00BA7ED5">
        <w:rPr>
          <w:rFonts w:ascii="Arial" w:hAnsi="Arial" w:cs="Arial"/>
          <w:bCs/>
          <w:i/>
          <w:color w:val="000000"/>
          <w:sz w:val="16"/>
          <w:szCs w:val="18"/>
        </w:rPr>
        <w:t>Opomba: Obdelava osebnih podatkov je skladno z določili člena 6 Splošne uredbe EU o varstvu podatkov (GDPR, 2016/679) potrebna zaradi izvedbe postopka oddaje javnega naročila skladno z veljavnim Zakonom o javnem naročanju.</w:t>
      </w:r>
    </w:p>
    <w:sectPr w:rsidR="00A52910" w:rsidRPr="00992C8D" w:rsidSect="00987C1E">
      <w:headerReference w:type="default" r:id="rId8"/>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A2A02" w14:textId="77777777" w:rsidR="00836CF9" w:rsidRDefault="00836CF9" w:rsidP="006975C6">
      <w:pPr>
        <w:spacing w:after="0" w:line="240" w:lineRule="auto"/>
      </w:pPr>
      <w:r>
        <w:separator/>
      </w:r>
    </w:p>
  </w:endnote>
  <w:endnote w:type="continuationSeparator" w:id="0">
    <w:p w14:paraId="189CF3E8" w14:textId="77777777" w:rsidR="00836CF9" w:rsidRDefault="00836CF9"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21743" w14:textId="77777777" w:rsidR="00836CF9" w:rsidRDefault="00836CF9" w:rsidP="006975C6">
      <w:pPr>
        <w:spacing w:after="0" w:line="240" w:lineRule="auto"/>
      </w:pPr>
      <w:r>
        <w:separator/>
      </w:r>
    </w:p>
  </w:footnote>
  <w:footnote w:type="continuationSeparator" w:id="0">
    <w:p w14:paraId="49DA6EF7" w14:textId="77777777" w:rsidR="00836CF9" w:rsidRDefault="00836CF9"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31" w:type="dxa"/>
      <w:tblLook w:val="04A0" w:firstRow="1" w:lastRow="0" w:firstColumn="1" w:lastColumn="0" w:noHBand="0" w:noVBand="1"/>
    </w:tblPr>
    <w:tblGrid>
      <w:gridCol w:w="839"/>
      <w:gridCol w:w="2741"/>
      <w:gridCol w:w="4751"/>
    </w:tblGrid>
    <w:tr w:rsidR="00D530AB" w:rsidRPr="006C7DC7" w14:paraId="2FBB3300" w14:textId="77777777" w:rsidTr="00B92F7B">
      <w:trPr>
        <w:trHeight w:val="1268"/>
      </w:trPr>
      <w:tc>
        <w:tcPr>
          <w:tcW w:w="851" w:type="dxa"/>
        </w:tcPr>
        <w:p w14:paraId="2FBB32FA" w14:textId="77777777" w:rsidR="00D530AB" w:rsidRPr="006C7DC7" w:rsidRDefault="00D530AB" w:rsidP="00B92F7B">
          <w:pPr>
            <w:pStyle w:val="Glava"/>
            <w:ind w:right="597"/>
            <w:rPr>
              <w:rFonts w:ascii="Arial" w:hAnsi="Arial" w:cs="Arial"/>
              <w:b/>
              <w:color w:val="000000"/>
            </w:rPr>
          </w:pPr>
          <w:r>
            <w:rPr>
              <w:noProof/>
              <w:lang w:val="en-US"/>
            </w:rPr>
            <w:drawing>
              <wp:anchor distT="0" distB="0" distL="114300" distR="114300" simplePos="0" relativeHeight="251739648" behindDoc="0" locked="0" layoutInCell="1" allowOverlap="1" wp14:anchorId="2FBB3303" wp14:editId="2FBB3304">
                <wp:simplePos x="0" y="0"/>
                <wp:positionH relativeFrom="page">
                  <wp:posOffset>-518160</wp:posOffset>
                </wp:positionH>
                <wp:positionV relativeFrom="paragraph">
                  <wp:posOffset>-3810</wp:posOffset>
                </wp:positionV>
                <wp:extent cx="989965" cy="720090"/>
                <wp:effectExtent l="0" t="0" r="635" b="3810"/>
                <wp:wrapNone/>
                <wp:docPr id="16"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2FBB32FB" w14:textId="77777777" w:rsidR="00D530AB" w:rsidRPr="006C7DC7" w:rsidRDefault="00D530AB" w:rsidP="00B92F7B">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2FBB32FC" w14:textId="77777777" w:rsidR="00D530AB" w:rsidRPr="006C7DC7" w:rsidRDefault="00D530AB" w:rsidP="00B92F7B">
          <w:pPr>
            <w:pStyle w:val="Glava"/>
            <w:rPr>
              <w:rFonts w:ascii="Arial" w:hAnsi="Arial" w:cs="Arial"/>
              <w:color w:val="000000"/>
              <w:sz w:val="16"/>
              <w:szCs w:val="16"/>
            </w:rPr>
          </w:pPr>
          <w:r w:rsidRPr="006C7DC7">
            <w:rPr>
              <w:rFonts w:ascii="Arial" w:hAnsi="Arial" w:cs="Arial"/>
              <w:color w:val="000000"/>
              <w:sz w:val="16"/>
              <w:szCs w:val="16"/>
            </w:rPr>
            <w:t>Titov trg 1</w:t>
          </w:r>
        </w:p>
        <w:p w14:paraId="2FBB32FD" w14:textId="77777777" w:rsidR="00D530AB" w:rsidRPr="006C7DC7" w:rsidRDefault="00D530AB" w:rsidP="00B92F7B">
          <w:pPr>
            <w:pStyle w:val="Glava"/>
            <w:rPr>
              <w:rFonts w:ascii="Arial" w:hAnsi="Arial" w:cs="Arial"/>
              <w:color w:val="000000"/>
              <w:sz w:val="16"/>
              <w:szCs w:val="16"/>
            </w:rPr>
          </w:pPr>
          <w:r w:rsidRPr="006C7DC7">
            <w:rPr>
              <w:rFonts w:ascii="Arial" w:hAnsi="Arial" w:cs="Arial"/>
              <w:color w:val="000000"/>
              <w:sz w:val="16"/>
              <w:szCs w:val="16"/>
            </w:rPr>
            <w:t>3320 Velenje</w:t>
          </w:r>
        </w:p>
        <w:p w14:paraId="2FBB32FE" w14:textId="77777777" w:rsidR="00D530AB" w:rsidRPr="006C7DC7" w:rsidRDefault="00D530AB" w:rsidP="00B92F7B">
          <w:pPr>
            <w:pStyle w:val="Glava"/>
            <w:rPr>
              <w:rFonts w:ascii="Arial" w:hAnsi="Arial" w:cs="Arial"/>
              <w:color w:val="000000"/>
              <w:sz w:val="16"/>
              <w:szCs w:val="16"/>
            </w:rPr>
          </w:pPr>
          <w:r w:rsidRPr="006C7DC7">
            <w:rPr>
              <w:rFonts w:ascii="Arial" w:hAnsi="Arial" w:cs="Arial"/>
              <w:color w:val="000000"/>
              <w:sz w:val="16"/>
              <w:szCs w:val="16"/>
            </w:rPr>
            <w:t>Splet: http://www.velenje.si</w:t>
          </w:r>
        </w:p>
      </w:tc>
      <w:tc>
        <w:tcPr>
          <w:tcW w:w="4209" w:type="dxa"/>
        </w:tcPr>
        <w:p w14:paraId="2FBB32FF" w14:textId="77777777" w:rsidR="00D530AB" w:rsidRPr="006C7DC7" w:rsidRDefault="00FC457C" w:rsidP="00B92F7B">
          <w:pPr>
            <w:pStyle w:val="Glava"/>
            <w:rPr>
              <w:rFonts w:ascii="Arial" w:hAnsi="Arial" w:cs="Arial"/>
              <w:b/>
              <w:color w:val="000000"/>
            </w:rPr>
          </w:pPr>
          <w:r w:rsidRPr="00FC457C">
            <w:rPr>
              <w:rFonts w:ascii="Arial" w:hAnsi="Arial" w:cs="Arial"/>
              <w:b/>
              <w:noProof/>
              <w:color w:val="000000"/>
              <w:lang w:val="en-US"/>
            </w:rPr>
            <w:drawing>
              <wp:inline distT="0" distB="0" distL="0" distR="0" wp14:anchorId="2FBB3305" wp14:editId="2FBB3306">
                <wp:extent cx="2880000" cy="1031589"/>
                <wp:effectExtent l="0" t="0" r="0" b="0"/>
                <wp:docPr id="1" name="Slika 1" descr="K:\Desktop\Razpisna HICAPS\HICAPS_for_Combin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Desktop\Razpisna HICAPS\HICAPS_for_Combination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80000" cy="1031589"/>
                        </a:xfrm>
                        <a:prstGeom prst="rect">
                          <a:avLst/>
                        </a:prstGeom>
                        <a:noFill/>
                        <a:ln>
                          <a:noFill/>
                        </a:ln>
                      </pic:spPr>
                    </pic:pic>
                  </a:graphicData>
                </a:graphic>
              </wp:inline>
            </w:drawing>
          </w:r>
        </w:p>
      </w:tc>
    </w:tr>
  </w:tbl>
  <w:p w14:paraId="2FBB3301" w14:textId="77777777" w:rsidR="009B1625" w:rsidRDefault="009B1625" w:rsidP="00E75C92">
    <w:pPr>
      <w:pStyle w:val="Glava"/>
    </w:pPr>
    <w:r>
      <w:t xml:space="preserve">    </w:t>
    </w:r>
  </w:p>
  <w:p w14:paraId="2FBB3302" w14:textId="77777777" w:rsidR="009B1625" w:rsidRPr="00072186" w:rsidRDefault="009B1625" w:rsidP="00351FB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2EB310D"/>
    <w:multiLevelType w:val="hybridMultilevel"/>
    <w:tmpl w:val="F93AC07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437942"/>
    <w:multiLevelType w:val="hybridMultilevel"/>
    <w:tmpl w:val="43403BD0"/>
    <w:lvl w:ilvl="0" w:tplc="9C2E1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5"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37F7380B"/>
    <w:multiLevelType w:val="hybridMultilevel"/>
    <w:tmpl w:val="4AE00A84"/>
    <w:lvl w:ilvl="0" w:tplc="511C377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40385ED8"/>
    <w:multiLevelType w:val="hybridMultilevel"/>
    <w:tmpl w:val="D1FEAC8A"/>
    <w:lvl w:ilvl="0" w:tplc="15CCA1C0">
      <w:start w:val="26"/>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2"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5"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26"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67241621"/>
    <w:multiLevelType w:val="hybridMultilevel"/>
    <w:tmpl w:val="75E2C4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75BC0167"/>
    <w:multiLevelType w:val="hybridMultilevel"/>
    <w:tmpl w:val="B78275F6"/>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36" w15:restartNumberingAfterBreak="0">
    <w:nsid w:val="7B5E24A0"/>
    <w:multiLevelType w:val="hybridMultilevel"/>
    <w:tmpl w:val="E1B6908C"/>
    <w:lvl w:ilvl="0" w:tplc="0424000F">
      <w:start w:val="1"/>
      <w:numFmt w:val="decimal"/>
      <w:lvlText w:val="%1."/>
      <w:lvlJc w:val="left"/>
      <w:pPr>
        <w:ind w:left="489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15"/>
  </w:num>
  <w:num w:numId="3">
    <w:abstractNumId w:val="35"/>
  </w:num>
  <w:num w:numId="4">
    <w:abstractNumId w:val="11"/>
  </w:num>
  <w:num w:numId="5">
    <w:abstractNumId w:val="22"/>
  </w:num>
  <w:num w:numId="6">
    <w:abstractNumId w:val="9"/>
  </w:num>
  <w:num w:numId="7">
    <w:abstractNumId w:val="14"/>
  </w:num>
  <w:num w:numId="8">
    <w:abstractNumId w:val="26"/>
  </w:num>
  <w:num w:numId="9">
    <w:abstractNumId w:val="23"/>
  </w:num>
  <w:num w:numId="10">
    <w:abstractNumId w:val="21"/>
  </w:num>
  <w:num w:numId="11">
    <w:abstractNumId w:val="18"/>
  </w:num>
  <w:num w:numId="12">
    <w:abstractNumId w:val="32"/>
  </w:num>
  <w:num w:numId="13">
    <w:abstractNumId w:val="34"/>
  </w:num>
  <w:num w:numId="14">
    <w:abstractNumId w:val="12"/>
  </w:num>
  <w:num w:numId="15">
    <w:abstractNumId w:val="30"/>
  </w:num>
  <w:num w:numId="16">
    <w:abstractNumId w:val="7"/>
  </w:num>
  <w:num w:numId="17">
    <w:abstractNumId w:val="10"/>
  </w:num>
  <w:num w:numId="18">
    <w:abstractNumId w:val="27"/>
  </w:num>
  <w:num w:numId="19">
    <w:abstractNumId w:val="8"/>
  </w:num>
  <w:num w:numId="20">
    <w:abstractNumId w:val="17"/>
  </w:num>
  <w:num w:numId="21">
    <w:abstractNumId w:val="28"/>
  </w:num>
  <w:num w:numId="22">
    <w:abstractNumId w:val="24"/>
  </w:num>
  <w:num w:numId="23">
    <w:abstractNumId w:val="3"/>
  </w:num>
  <w:num w:numId="24">
    <w:abstractNumId w:val="25"/>
  </w:num>
  <w:num w:numId="25">
    <w:abstractNumId w:val="31"/>
  </w:num>
  <w:num w:numId="26">
    <w:abstractNumId w:val="16"/>
  </w:num>
  <w:num w:numId="27">
    <w:abstractNumId w:val="5"/>
  </w:num>
  <w:num w:numId="28">
    <w:abstractNumId w:val="36"/>
  </w:num>
  <w:num w:numId="29">
    <w:abstractNumId w:val="4"/>
  </w:num>
  <w:num w:numId="30">
    <w:abstractNumId w:val="13"/>
  </w:num>
  <w:num w:numId="31">
    <w:abstractNumId w:val="6"/>
  </w:num>
  <w:num w:numId="32">
    <w:abstractNumId w:val="29"/>
  </w:num>
  <w:num w:numId="33">
    <w:abstractNumId w:val="19"/>
  </w:num>
  <w:num w:numId="34">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BBF"/>
    <w:rsid w:val="0000723E"/>
    <w:rsid w:val="00010FEE"/>
    <w:rsid w:val="000126FF"/>
    <w:rsid w:val="00013C32"/>
    <w:rsid w:val="00014047"/>
    <w:rsid w:val="00021212"/>
    <w:rsid w:val="000270DD"/>
    <w:rsid w:val="0002757C"/>
    <w:rsid w:val="00027F41"/>
    <w:rsid w:val="0003055E"/>
    <w:rsid w:val="00032667"/>
    <w:rsid w:val="00032D09"/>
    <w:rsid w:val="0003778A"/>
    <w:rsid w:val="00037A49"/>
    <w:rsid w:val="00037B91"/>
    <w:rsid w:val="000419F8"/>
    <w:rsid w:val="00042089"/>
    <w:rsid w:val="00043DDE"/>
    <w:rsid w:val="000441EB"/>
    <w:rsid w:val="00045BA4"/>
    <w:rsid w:val="0004773B"/>
    <w:rsid w:val="00054EC6"/>
    <w:rsid w:val="000559BA"/>
    <w:rsid w:val="00056224"/>
    <w:rsid w:val="00057D1F"/>
    <w:rsid w:val="00063850"/>
    <w:rsid w:val="00066C9B"/>
    <w:rsid w:val="00066DD5"/>
    <w:rsid w:val="00070248"/>
    <w:rsid w:val="00070350"/>
    <w:rsid w:val="000710A9"/>
    <w:rsid w:val="00072372"/>
    <w:rsid w:val="00072C41"/>
    <w:rsid w:val="00073542"/>
    <w:rsid w:val="00073C73"/>
    <w:rsid w:val="00073D19"/>
    <w:rsid w:val="000750CA"/>
    <w:rsid w:val="00081D73"/>
    <w:rsid w:val="00084904"/>
    <w:rsid w:val="000902D9"/>
    <w:rsid w:val="0009274F"/>
    <w:rsid w:val="000927E6"/>
    <w:rsid w:val="0009498C"/>
    <w:rsid w:val="000953EC"/>
    <w:rsid w:val="0009571B"/>
    <w:rsid w:val="00097F4A"/>
    <w:rsid w:val="000A08FE"/>
    <w:rsid w:val="000A1FDD"/>
    <w:rsid w:val="000A2D8C"/>
    <w:rsid w:val="000A53A1"/>
    <w:rsid w:val="000B08B7"/>
    <w:rsid w:val="000B147B"/>
    <w:rsid w:val="000B2F5E"/>
    <w:rsid w:val="000B32B7"/>
    <w:rsid w:val="000B4422"/>
    <w:rsid w:val="000B5E92"/>
    <w:rsid w:val="000B6363"/>
    <w:rsid w:val="000B67CB"/>
    <w:rsid w:val="000B7A2A"/>
    <w:rsid w:val="000C1263"/>
    <w:rsid w:val="000C18BB"/>
    <w:rsid w:val="000C2774"/>
    <w:rsid w:val="000C5527"/>
    <w:rsid w:val="000C733A"/>
    <w:rsid w:val="000D18A2"/>
    <w:rsid w:val="000D28AD"/>
    <w:rsid w:val="000D294F"/>
    <w:rsid w:val="000D2CA6"/>
    <w:rsid w:val="000D4CF1"/>
    <w:rsid w:val="000E054C"/>
    <w:rsid w:val="000E386A"/>
    <w:rsid w:val="000E403F"/>
    <w:rsid w:val="000E74ED"/>
    <w:rsid w:val="000E76C6"/>
    <w:rsid w:val="000F34AE"/>
    <w:rsid w:val="000F588F"/>
    <w:rsid w:val="000F6705"/>
    <w:rsid w:val="000F7BE4"/>
    <w:rsid w:val="001008C4"/>
    <w:rsid w:val="0010266D"/>
    <w:rsid w:val="0010295B"/>
    <w:rsid w:val="00106967"/>
    <w:rsid w:val="00110D01"/>
    <w:rsid w:val="001112D6"/>
    <w:rsid w:val="00112C72"/>
    <w:rsid w:val="00112CBF"/>
    <w:rsid w:val="001140FE"/>
    <w:rsid w:val="00115618"/>
    <w:rsid w:val="00116E9C"/>
    <w:rsid w:val="001175A4"/>
    <w:rsid w:val="00117C5C"/>
    <w:rsid w:val="00120144"/>
    <w:rsid w:val="00124872"/>
    <w:rsid w:val="00127127"/>
    <w:rsid w:val="001279AF"/>
    <w:rsid w:val="0013165F"/>
    <w:rsid w:val="00133AAB"/>
    <w:rsid w:val="00134892"/>
    <w:rsid w:val="00134F95"/>
    <w:rsid w:val="001370AA"/>
    <w:rsid w:val="00137B4E"/>
    <w:rsid w:val="00140133"/>
    <w:rsid w:val="00140EA3"/>
    <w:rsid w:val="0014177D"/>
    <w:rsid w:val="00143B37"/>
    <w:rsid w:val="0014647F"/>
    <w:rsid w:val="00146F61"/>
    <w:rsid w:val="0015233E"/>
    <w:rsid w:val="00161B0E"/>
    <w:rsid w:val="00162128"/>
    <w:rsid w:val="00162923"/>
    <w:rsid w:val="0016403C"/>
    <w:rsid w:val="00164227"/>
    <w:rsid w:val="001650B0"/>
    <w:rsid w:val="0017092C"/>
    <w:rsid w:val="00174A57"/>
    <w:rsid w:val="00175DE9"/>
    <w:rsid w:val="001773BE"/>
    <w:rsid w:val="00181E18"/>
    <w:rsid w:val="00184A80"/>
    <w:rsid w:val="001851DB"/>
    <w:rsid w:val="00185C34"/>
    <w:rsid w:val="001864B8"/>
    <w:rsid w:val="00186BB9"/>
    <w:rsid w:val="00186C3E"/>
    <w:rsid w:val="001914B1"/>
    <w:rsid w:val="00191567"/>
    <w:rsid w:val="00191F12"/>
    <w:rsid w:val="0019232C"/>
    <w:rsid w:val="00192D5A"/>
    <w:rsid w:val="00194B64"/>
    <w:rsid w:val="00194E13"/>
    <w:rsid w:val="00194E4C"/>
    <w:rsid w:val="00197CE5"/>
    <w:rsid w:val="00197D18"/>
    <w:rsid w:val="001A396B"/>
    <w:rsid w:val="001A5FE0"/>
    <w:rsid w:val="001A6B51"/>
    <w:rsid w:val="001A6FC9"/>
    <w:rsid w:val="001A7AB1"/>
    <w:rsid w:val="001B15F8"/>
    <w:rsid w:val="001B2E4D"/>
    <w:rsid w:val="001B4C67"/>
    <w:rsid w:val="001B6B99"/>
    <w:rsid w:val="001C1015"/>
    <w:rsid w:val="001C28F2"/>
    <w:rsid w:val="001C3297"/>
    <w:rsid w:val="001C626E"/>
    <w:rsid w:val="001C62A5"/>
    <w:rsid w:val="001C69AC"/>
    <w:rsid w:val="001C7A76"/>
    <w:rsid w:val="001D0660"/>
    <w:rsid w:val="001D0E9A"/>
    <w:rsid w:val="001D0F0A"/>
    <w:rsid w:val="001D24BE"/>
    <w:rsid w:val="001D30BF"/>
    <w:rsid w:val="001D4DC6"/>
    <w:rsid w:val="001D67E4"/>
    <w:rsid w:val="001D6B43"/>
    <w:rsid w:val="001D7560"/>
    <w:rsid w:val="001E2A32"/>
    <w:rsid w:val="001E4A24"/>
    <w:rsid w:val="001E4BB5"/>
    <w:rsid w:val="001E536B"/>
    <w:rsid w:val="001E53AE"/>
    <w:rsid w:val="001E5D1F"/>
    <w:rsid w:val="001E61C9"/>
    <w:rsid w:val="001E640C"/>
    <w:rsid w:val="001E6499"/>
    <w:rsid w:val="001F0995"/>
    <w:rsid w:val="001F0AC3"/>
    <w:rsid w:val="001F191A"/>
    <w:rsid w:val="00201577"/>
    <w:rsid w:val="00201F02"/>
    <w:rsid w:val="00202C1E"/>
    <w:rsid w:val="00204EDB"/>
    <w:rsid w:val="002066F7"/>
    <w:rsid w:val="00207AB1"/>
    <w:rsid w:val="002105B5"/>
    <w:rsid w:val="0021330D"/>
    <w:rsid w:val="002144B2"/>
    <w:rsid w:val="00216264"/>
    <w:rsid w:val="00217F7F"/>
    <w:rsid w:val="0022465C"/>
    <w:rsid w:val="00224E23"/>
    <w:rsid w:val="002251D3"/>
    <w:rsid w:val="00227F0D"/>
    <w:rsid w:val="0023322A"/>
    <w:rsid w:val="00234B5D"/>
    <w:rsid w:val="0023621A"/>
    <w:rsid w:val="00236527"/>
    <w:rsid w:val="0023758A"/>
    <w:rsid w:val="00240415"/>
    <w:rsid w:val="002470CD"/>
    <w:rsid w:val="002508EE"/>
    <w:rsid w:val="0025231B"/>
    <w:rsid w:val="002523F4"/>
    <w:rsid w:val="00252575"/>
    <w:rsid w:val="00252F7D"/>
    <w:rsid w:val="002539F0"/>
    <w:rsid w:val="00254E49"/>
    <w:rsid w:val="0025514F"/>
    <w:rsid w:val="00256756"/>
    <w:rsid w:val="002602B2"/>
    <w:rsid w:val="00261FB2"/>
    <w:rsid w:val="002634AA"/>
    <w:rsid w:val="00263CA7"/>
    <w:rsid w:val="0026474A"/>
    <w:rsid w:val="00267814"/>
    <w:rsid w:val="00270517"/>
    <w:rsid w:val="00272548"/>
    <w:rsid w:val="00276C64"/>
    <w:rsid w:val="002803A7"/>
    <w:rsid w:val="00282402"/>
    <w:rsid w:val="0028629E"/>
    <w:rsid w:val="00286D2E"/>
    <w:rsid w:val="002877F7"/>
    <w:rsid w:val="002918FA"/>
    <w:rsid w:val="00291C56"/>
    <w:rsid w:val="00296178"/>
    <w:rsid w:val="002965F6"/>
    <w:rsid w:val="00296D0E"/>
    <w:rsid w:val="002A17D9"/>
    <w:rsid w:val="002A2061"/>
    <w:rsid w:val="002A2AD0"/>
    <w:rsid w:val="002A5A50"/>
    <w:rsid w:val="002B2BFC"/>
    <w:rsid w:val="002B395C"/>
    <w:rsid w:val="002C117F"/>
    <w:rsid w:val="002C1570"/>
    <w:rsid w:val="002C362B"/>
    <w:rsid w:val="002C3AEF"/>
    <w:rsid w:val="002D1D65"/>
    <w:rsid w:val="002D52B1"/>
    <w:rsid w:val="002D58B5"/>
    <w:rsid w:val="002D63EC"/>
    <w:rsid w:val="002D6E00"/>
    <w:rsid w:val="002D6E4E"/>
    <w:rsid w:val="002D7771"/>
    <w:rsid w:val="002E0AA6"/>
    <w:rsid w:val="002E139E"/>
    <w:rsid w:val="002E3708"/>
    <w:rsid w:val="002E49CB"/>
    <w:rsid w:val="002E754B"/>
    <w:rsid w:val="002E7C40"/>
    <w:rsid w:val="002F0561"/>
    <w:rsid w:val="002F2F30"/>
    <w:rsid w:val="002F2F54"/>
    <w:rsid w:val="002F406A"/>
    <w:rsid w:val="002F4DFD"/>
    <w:rsid w:val="002F5458"/>
    <w:rsid w:val="002F5A7C"/>
    <w:rsid w:val="002F6FF9"/>
    <w:rsid w:val="0030340D"/>
    <w:rsid w:val="00303AED"/>
    <w:rsid w:val="00305048"/>
    <w:rsid w:val="0030642A"/>
    <w:rsid w:val="00310156"/>
    <w:rsid w:val="00310C8B"/>
    <w:rsid w:val="003142A6"/>
    <w:rsid w:val="00315A73"/>
    <w:rsid w:val="00316712"/>
    <w:rsid w:val="00316996"/>
    <w:rsid w:val="0031778A"/>
    <w:rsid w:val="00320357"/>
    <w:rsid w:val="003214BF"/>
    <w:rsid w:val="0032296D"/>
    <w:rsid w:val="00324182"/>
    <w:rsid w:val="00325B1A"/>
    <w:rsid w:val="00325ED0"/>
    <w:rsid w:val="0033249E"/>
    <w:rsid w:val="00333199"/>
    <w:rsid w:val="00335926"/>
    <w:rsid w:val="00337B0B"/>
    <w:rsid w:val="00337E4D"/>
    <w:rsid w:val="00343395"/>
    <w:rsid w:val="00343DD9"/>
    <w:rsid w:val="00345F6E"/>
    <w:rsid w:val="0034685B"/>
    <w:rsid w:val="00350535"/>
    <w:rsid w:val="00350D81"/>
    <w:rsid w:val="00351FBF"/>
    <w:rsid w:val="003521F9"/>
    <w:rsid w:val="00353690"/>
    <w:rsid w:val="003549EE"/>
    <w:rsid w:val="00356654"/>
    <w:rsid w:val="003571D2"/>
    <w:rsid w:val="00360624"/>
    <w:rsid w:val="00360947"/>
    <w:rsid w:val="00361BF8"/>
    <w:rsid w:val="0036385E"/>
    <w:rsid w:val="00367E33"/>
    <w:rsid w:val="003703C2"/>
    <w:rsid w:val="003707E9"/>
    <w:rsid w:val="00371119"/>
    <w:rsid w:val="0037243E"/>
    <w:rsid w:val="0037360B"/>
    <w:rsid w:val="00377368"/>
    <w:rsid w:val="00377A5E"/>
    <w:rsid w:val="0038132D"/>
    <w:rsid w:val="00383DD3"/>
    <w:rsid w:val="00385BF7"/>
    <w:rsid w:val="00385DDE"/>
    <w:rsid w:val="00391208"/>
    <w:rsid w:val="003934F5"/>
    <w:rsid w:val="00395CE6"/>
    <w:rsid w:val="00395DDA"/>
    <w:rsid w:val="003A0E05"/>
    <w:rsid w:val="003A13C7"/>
    <w:rsid w:val="003A1AA2"/>
    <w:rsid w:val="003A4373"/>
    <w:rsid w:val="003A775A"/>
    <w:rsid w:val="003B2CEB"/>
    <w:rsid w:val="003B37B7"/>
    <w:rsid w:val="003B3FBB"/>
    <w:rsid w:val="003B6806"/>
    <w:rsid w:val="003C0A25"/>
    <w:rsid w:val="003C0DBC"/>
    <w:rsid w:val="003C1D06"/>
    <w:rsid w:val="003C256D"/>
    <w:rsid w:val="003C4347"/>
    <w:rsid w:val="003C4837"/>
    <w:rsid w:val="003C495E"/>
    <w:rsid w:val="003C4C2F"/>
    <w:rsid w:val="003D0E30"/>
    <w:rsid w:val="003D2950"/>
    <w:rsid w:val="003D2AF1"/>
    <w:rsid w:val="003D319E"/>
    <w:rsid w:val="003D4554"/>
    <w:rsid w:val="003D5C02"/>
    <w:rsid w:val="003D7E54"/>
    <w:rsid w:val="003E099C"/>
    <w:rsid w:val="003E1D49"/>
    <w:rsid w:val="003E280B"/>
    <w:rsid w:val="003E5B91"/>
    <w:rsid w:val="003F1C8D"/>
    <w:rsid w:val="003F33D2"/>
    <w:rsid w:val="003F41CE"/>
    <w:rsid w:val="003F5AC9"/>
    <w:rsid w:val="0040301F"/>
    <w:rsid w:val="004034F6"/>
    <w:rsid w:val="004044F7"/>
    <w:rsid w:val="00404BBA"/>
    <w:rsid w:val="00405861"/>
    <w:rsid w:val="00410633"/>
    <w:rsid w:val="004131F7"/>
    <w:rsid w:val="00413341"/>
    <w:rsid w:val="0041372F"/>
    <w:rsid w:val="00413E9C"/>
    <w:rsid w:val="004145AA"/>
    <w:rsid w:val="004148CF"/>
    <w:rsid w:val="00420125"/>
    <w:rsid w:val="004251E5"/>
    <w:rsid w:val="00425928"/>
    <w:rsid w:val="00427480"/>
    <w:rsid w:val="00433067"/>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62861"/>
    <w:rsid w:val="00467580"/>
    <w:rsid w:val="004702FB"/>
    <w:rsid w:val="00471503"/>
    <w:rsid w:val="00472A48"/>
    <w:rsid w:val="00473525"/>
    <w:rsid w:val="00484066"/>
    <w:rsid w:val="00494636"/>
    <w:rsid w:val="0049479E"/>
    <w:rsid w:val="004947E8"/>
    <w:rsid w:val="004948A4"/>
    <w:rsid w:val="0049624F"/>
    <w:rsid w:val="004972CD"/>
    <w:rsid w:val="004A09B3"/>
    <w:rsid w:val="004A3A9C"/>
    <w:rsid w:val="004A4982"/>
    <w:rsid w:val="004A53F4"/>
    <w:rsid w:val="004A5765"/>
    <w:rsid w:val="004A77CC"/>
    <w:rsid w:val="004B0F40"/>
    <w:rsid w:val="004B21EE"/>
    <w:rsid w:val="004B26DD"/>
    <w:rsid w:val="004B2CAE"/>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F02BD"/>
    <w:rsid w:val="004F111D"/>
    <w:rsid w:val="004F2927"/>
    <w:rsid w:val="004F77C4"/>
    <w:rsid w:val="004F79D0"/>
    <w:rsid w:val="00500126"/>
    <w:rsid w:val="00501FC8"/>
    <w:rsid w:val="00504CB7"/>
    <w:rsid w:val="00505F62"/>
    <w:rsid w:val="005072D4"/>
    <w:rsid w:val="005131B3"/>
    <w:rsid w:val="0051451C"/>
    <w:rsid w:val="00517420"/>
    <w:rsid w:val="00520CDD"/>
    <w:rsid w:val="0052142A"/>
    <w:rsid w:val="00524F1D"/>
    <w:rsid w:val="0052500C"/>
    <w:rsid w:val="005322D7"/>
    <w:rsid w:val="005324DD"/>
    <w:rsid w:val="00533D88"/>
    <w:rsid w:val="0053510E"/>
    <w:rsid w:val="00535286"/>
    <w:rsid w:val="0053655A"/>
    <w:rsid w:val="00537D30"/>
    <w:rsid w:val="005423BF"/>
    <w:rsid w:val="00542937"/>
    <w:rsid w:val="005429F9"/>
    <w:rsid w:val="00543C3C"/>
    <w:rsid w:val="00546F00"/>
    <w:rsid w:val="00547004"/>
    <w:rsid w:val="00552DDA"/>
    <w:rsid w:val="00554719"/>
    <w:rsid w:val="005547CE"/>
    <w:rsid w:val="005557A8"/>
    <w:rsid w:val="00560A26"/>
    <w:rsid w:val="00562EBC"/>
    <w:rsid w:val="00563976"/>
    <w:rsid w:val="00564690"/>
    <w:rsid w:val="00566418"/>
    <w:rsid w:val="00572C2C"/>
    <w:rsid w:val="00573DC4"/>
    <w:rsid w:val="00574275"/>
    <w:rsid w:val="00577730"/>
    <w:rsid w:val="005841AF"/>
    <w:rsid w:val="005845F4"/>
    <w:rsid w:val="0058474E"/>
    <w:rsid w:val="00584DF5"/>
    <w:rsid w:val="005878CC"/>
    <w:rsid w:val="00587BCA"/>
    <w:rsid w:val="005912CB"/>
    <w:rsid w:val="005927E7"/>
    <w:rsid w:val="005969B1"/>
    <w:rsid w:val="005A0DB6"/>
    <w:rsid w:val="005A51CE"/>
    <w:rsid w:val="005A6648"/>
    <w:rsid w:val="005A6989"/>
    <w:rsid w:val="005A6F4D"/>
    <w:rsid w:val="005B00E2"/>
    <w:rsid w:val="005B1756"/>
    <w:rsid w:val="005B4061"/>
    <w:rsid w:val="005B4C34"/>
    <w:rsid w:val="005B5AF6"/>
    <w:rsid w:val="005B5C06"/>
    <w:rsid w:val="005B5CEE"/>
    <w:rsid w:val="005B6195"/>
    <w:rsid w:val="005B71FE"/>
    <w:rsid w:val="005B7AD5"/>
    <w:rsid w:val="005C1559"/>
    <w:rsid w:val="005C1ACF"/>
    <w:rsid w:val="005C22F5"/>
    <w:rsid w:val="005C2B6C"/>
    <w:rsid w:val="005C3BD9"/>
    <w:rsid w:val="005C4B3B"/>
    <w:rsid w:val="005D3196"/>
    <w:rsid w:val="005D4684"/>
    <w:rsid w:val="005D4A3D"/>
    <w:rsid w:val="005E0219"/>
    <w:rsid w:val="005E125F"/>
    <w:rsid w:val="005E215B"/>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4260"/>
    <w:rsid w:val="00615FF5"/>
    <w:rsid w:val="0061764C"/>
    <w:rsid w:val="00621E0F"/>
    <w:rsid w:val="00622E51"/>
    <w:rsid w:val="006237AA"/>
    <w:rsid w:val="006251A8"/>
    <w:rsid w:val="00627602"/>
    <w:rsid w:val="00630BE0"/>
    <w:rsid w:val="006317AA"/>
    <w:rsid w:val="00631E7A"/>
    <w:rsid w:val="00633632"/>
    <w:rsid w:val="006347C3"/>
    <w:rsid w:val="00634E47"/>
    <w:rsid w:val="00635091"/>
    <w:rsid w:val="00636EFA"/>
    <w:rsid w:val="00637B56"/>
    <w:rsid w:val="00641F43"/>
    <w:rsid w:val="006425E5"/>
    <w:rsid w:val="0064296D"/>
    <w:rsid w:val="0065017E"/>
    <w:rsid w:val="00650F2D"/>
    <w:rsid w:val="00652430"/>
    <w:rsid w:val="00656BF9"/>
    <w:rsid w:val="00657E65"/>
    <w:rsid w:val="00660827"/>
    <w:rsid w:val="006616C6"/>
    <w:rsid w:val="006709C7"/>
    <w:rsid w:val="00671B57"/>
    <w:rsid w:val="00673F39"/>
    <w:rsid w:val="00675EE0"/>
    <w:rsid w:val="006761D5"/>
    <w:rsid w:val="00677E14"/>
    <w:rsid w:val="00680EE0"/>
    <w:rsid w:val="00681B51"/>
    <w:rsid w:val="00681E19"/>
    <w:rsid w:val="00682EFC"/>
    <w:rsid w:val="006831E2"/>
    <w:rsid w:val="0068329B"/>
    <w:rsid w:val="0068359E"/>
    <w:rsid w:val="00683D8A"/>
    <w:rsid w:val="0069342D"/>
    <w:rsid w:val="0069394C"/>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78FD"/>
    <w:rsid w:val="006C2884"/>
    <w:rsid w:val="006C7667"/>
    <w:rsid w:val="006D080D"/>
    <w:rsid w:val="006D168D"/>
    <w:rsid w:val="006D4139"/>
    <w:rsid w:val="006D4F65"/>
    <w:rsid w:val="006D51D5"/>
    <w:rsid w:val="006D71B6"/>
    <w:rsid w:val="006D791C"/>
    <w:rsid w:val="006E1778"/>
    <w:rsid w:val="006E3621"/>
    <w:rsid w:val="006E4E1C"/>
    <w:rsid w:val="006E4E60"/>
    <w:rsid w:val="006E5DA6"/>
    <w:rsid w:val="006E6372"/>
    <w:rsid w:val="006E6FAA"/>
    <w:rsid w:val="006F0247"/>
    <w:rsid w:val="006F0B58"/>
    <w:rsid w:val="006F1961"/>
    <w:rsid w:val="006F1DA5"/>
    <w:rsid w:val="006F3205"/>
    <w:rsid w:val="006F77E6"/>
    <w:rsid w:val="00700382"/>
    <w:rsid w:val="007003BE"/>
    <w:rsid w:val="00700675"/>
    <w:rsid w:val="00706F8F"/>
    <w:rsid w:val="007109D5"/>
    <w:rsid w:val="00713515"/>
    <w:rsid w:val="00714B98"/>
    <w:rsid w:val="00714E86"/>
    <w:rsid w:val="007168B1"/>
    <w:rsid w:val="00723088"/>
    <w:rsid w:val="00724DB1"/>
    <w:rsid w:val="0072551B"/>
    <w:rsid w:val="00725B8E"/>
    <w:rsid w:val="00726AA5"/>
    <w:rsid w:val="0073142B"/>
    <w:rsid w:val="007320F8"/>
    <w:rsid w:val="00732150"/>
    <w:rsid w:val="007337B7"/>
    <w:rsid w:val="00733A83"/>
    <w:rsid w:val="00733BF2"/>
    <w:rsid w:val="0073430F"/>
    <w:rsid w:val="0073470A"/>
    <w:rsid w:val="007353F3"/>
    <w:rsid w:val="00735DA0"/>
    <w:rsid w:val="00736442"/>
    <w:rsid w:val="007377F7"/>
    <w:rsid w:val="00741DB9"/>
    <w:rsid w:val="00741E60"/>
    <w:rsid w:val="00744280"/>
    <w:rsid w:val="00744822"/>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45FB"/>
    <w:rsid w:val="0077657A"/>
    <w:rsid w:val="00780CBE"/>
    <w:rsid w:val="007821DB"/>
    <w:rsid w:val="0078283C"/>
    <w:rsid w:val="00785298"/>
    <w:rsid w:val="00785DFD"/>
    <w:rsid w:val="00785F39"/>
    <w:rsid w:val="00790916"/>
    <w:rsid w:val="00791D19"/>
    <w:rsid w:val="00794C93"/>
    <w:rsid w:val="0079633E"/>
    <w:rsid w:val="00797DA5"/>
    <w:rsid w:val="007A02C8"/>
    <w:rsid w:val="007A0CE8"/>
    <w:rsid w:val="007A2B93"/>
    <w:rsid w:val="007A6515"/>
    <w:rsid w:val="007A6A2F"/>
    <w:rsid w:val="007A7866"/>
    <w:rsid w:val="007B1ED0"/>
    <w:rsid w:val="007B40B4"/>
    <w:rsid w:val="007B410D"/>
    <w:rsid w:val="007B5A2C"/>
    <w:rsid w:val="007B644E"/>
    <w:rsid w:val="007C00F0"/>
    <w:rsid w:val="007C1F72"/>
    <w:rsid w:val="007C2067"/>
    <w:rsid w:val="007C2A7A"/>
    <w:rsid w:val="007C371A"/>
    <w:rsid w:val="007C3EA0"/>
    <w:rsid w:val="007C56B5"/>
    <w:rsid w:val="007C743A"/>
    <w:rsid w:val="007D0479"/>
    <w:rsid w:val="007D1998"/>
    <w:rsid w:val="007D1B68"/>
    <w:rsid w:val="007D2E07"/>
    <w:rsid w:val="007D45D3"/>
    <w:rsid w:val="007D4EC4"/>
    <w:rsid w:val="007D5247"/>
    <w:rsid w:val="007D6FB3"/>
    <w:rsid w:val="007D75EE"/>
    <w:rsid w:val="007E0E83"/>
    <w:rsid w:val="007E1A63"/>
    <w:rsid w:val="007E1BA4"/>
    <w:rsid w:val="007E280B"/>
    <w:rsid w:val="007E6054"/>
    <w:rsid w:val="007E6C40"/>
    <w:rsid w:val="007F13AF"/>
    <w:rsid w:val="007F35C2"/>
    <w:rsid w:val="007F4821"/>
    <w:rsid w:val="007F52ED"/>
    <w:rsid w:val="007F63DE"/>
    <w:rsid w:val="007F6CA5"/>
    <w:rsid w:val="00800C52"/>
    <w:rsid w:val="00801702"/>
    <w:rsid w:val="00803E91"/>
    <w:rsid w:val="00804064"/>
    <w:rsid w:val="00807EE9"/>
    <w:rsid w:val="00811A01"/>
    <w:rsid w:val="00814077"/>
    <w:rsid w:val="0081481B"/>
    <w:rsid w:val="00814E94"/>
    <w:rsid w:val="00816944"/>
    <w:rsid w:val="008202BC"/>
    <w:rsid w:val="00822782"/>
    <w:rsid w:val="008235B1"/>
    <w:rsid w:val="00824B49"/>
    <w:rsid w:val="00825077"/>
    <w:rsid w:val="008251F7"/>
    <w:rsid w:val="00826A87"/>
    <w:rsid w:val="008278F5"/>
    <w:rsid w:val="00827FA4"/>
    <w:rsid w:val="00831499"/>
    <w:rsid w:val="00832BD0"/>
    <w:rsid w:val="00832C7F"/>
    <w:rsid w:val="00832E52"/>
    <w:rsid w:val="008342F9"/>
    <w:rsid w:val="0083461A"/>
    <w:rsid w:val="00834936"/>
    <w:rsid w:val="00834FC7"/>
    <w:rsid w:val="008355D2"/>
    <w:rsid w:val="00835637"/>
    <w:rsid w:val="008359D4"/>
    <w:rsid w:val="008363BC"/>
    <w:rsid w:val="00836CF9"/>
    <w:rsid w:val="008425D2"/>
    <w:rsid w:val="008456FA"/>
    <w:rsid w:val="00846300"/>
    <w:rsid w:val="0084710A"/>
    <w:rsid w:val="0085079A"/>
    <w:rsid w:val="00851735"/>
    <w:rsid w:val="008528A1"/>
    <w:rsid w:val="008646C9"/>
    <w:rsid w:val="008649BE"/>
    <w:rsid w:val="008674DC"/>
    <w:rsid w:val="008676DC"/>
    <w:rsid w:val="00872C33"/>
    <w:rsid w:val="00875D38"/>
    <w:rsid w:val="00881E1D"/>
    <w:rsid w:val="00885BD5"/>
    <w:rsid w:val="008863E7"/>
    <w:rsid w:val="00890AA1"/>
    <w:rsid w:val="00891CDB"/>
    <w:rsid w:val="008920F9"/>
    <w:rsid w:val="00892BAD"/>
    <w:rsid w:val="00893D99"/>
    <w:rsid w:val="008A2BF8"/>
    <w:rsid w:val="008A38CB"/>
    <w:rsid w:val="008A3E67"/>
    <w:rsid w:val="008A4A0F"/>
    <w:rsid w:val="008A5D4C"/>
    <w:rsid w:val="008A6DD5"/>
    <w:rsid w:val="008A6F5B"/>
    <w:rsid w:val="008B0A1F"/>
    <w:rsid w:val="008B202D"/>
    <w:rsid w:val="008B44FC"/>
    <w:rsid w:val="008B48DB"/>
    <w:rsid w:val="008B5E3A"/>
    <w:rsid w:val="008B72CE"/>
    <w:rsid w:val="008C0197"/>
    <w:rsid w:val="008C1A72"/>
    <w:rsid w:val="008C3488"/>
    <w:rsid w:val="008C45F6"/>
    <w:rsid w:val="008C4F87"/>
    <w:rsid w:val="008C5FA6"/>
    <w:rsid w:val="008C5FAE"/>
    <w:rsid w:val="008C697E"/>
    <w:rsid w:val="008C716A"/>
    <w:rsid w:val="008C7A1B"/>
    <w:rsid w:val="008D02BB"/>
    <w:rsid w:val="008D05D9"/>
    <w:rsid w:val="008D3180"/>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5447"/>
    <w:rsid w:val="0092646E"/>
    <w:rsid w:val="00927A0C"/>
    <w:rsid w:val="00930868"/>
    <w:rsid w:val="009309C8"/>
    <w:rsid w:val="00931799"/>
    <w:rsid w:val="00931A7A"/>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70709"/>
    <w:rsid w:val="00970EF8"/>
    <w:rsid w:val="00972714"/>
    <w:rsid w:val="00972931"/>
    <w:rsid w:val="00973071"/>
    <w:rsid w:val="00975424"/>
    <w:rsid w:val="0097617D"/>
    <w:rsid w:val="009761A2"/>
    <w:rsid w:val="00976BE6"/>
    <w:rsid w:val="009770BA"/>
    <w:rsid w:val="00981A60"/>
    <w:rsid w:val="00982244"/>
    <w:rsid w:val="00985334"/>
    <w:rsid w:val="00986B5C"/>
    <w:rsid w:val="00987C1E"/>
    <w:rsid w:val="00992070"/>
    <w:rsid w:val="00992C8D"/>
    <w:rsid w:val="00993CDA"/>
    <w:rsid w:val="009950B8"/>
    <w:rsid w:val="009973B6"/>
    <w:rsid w:val="00997E92"/>
    <w:rsid w:val="009A069B"/>
    <w:rsid w:val="009A1BF0"/>
    <w:rsid w:val="009A274E"/>
    <w:rsid w:val="009A2B25"/>
    <w:rsid w:val="009A577A"/>
    <w:rsid w:val="009A5ACA"/>
    <w:rsid w:val="009A6023"/>
    <w:rsid w:val="009A6074"/>
    <w:rsid w:val="009A60C6"/>
    <w:rsid w:val="009B1625"/>
    <w:rsid w:val="009B1D84"/>
    <w:rsid w:val="009B466F"/>
    <w:rsid w:val="009B4981"/>
    <w:rsid w:val="009B756B"/>
    <w:rsid w:val="009C0B56"/>
    <w:rsid w:val="009C11D0"/>
    <w:rsid w:val="009C1757"/>
    <w:rsid w:val="009C232C"/>
    <w:rsid w:val="009C2532"/>
    <w:rsid w:val="009C2A10"/>
    <w:rsid w:val="009C5B8F"/>
    <w:rsid w:val="009C7175"/>
    <w:rsid w:val="009D133E"/>
    <w:rsid w:val="009D1A88"/>
    <w:rsid w:val="009D481F"/>
    <w:rsid w:val="009D6169"/>
    <w:rsid w:val="009E10AF"/>
    <w:rsid w:val="009E1328"/>
    <w:rsid w:val="009E3EA1"/>
    <w:rsid w:val="009E58A0"/>
    <w:rsid w:val="009F0A93"/>
    <w:rsid w:val="009F1A08"/>
    <w:rsid w:val="009F1EF1"/>
    <w:rsid w:val="009F3910"/>
    <w:rsid w:val="009F41F8"/>
    <w:rsid w:val="009F53C9"/>
    <w:rsid w:val="009F696C"/>
    <w:rsid w:val="009F7F98"/>
    <w:rsid w:val="00A00DBD"/>
    <w:rsid w:val="00A02B63"/>
    <w:rsid w:val="00A03F60"/>
    <w:rsid w:val="00A06044"/>
    <w:rsid w:val="00A07CC5"/>
    <w:rsid w:val="00A10F28"/>
    <w:rsid w:val="00A13F4E"/>
    <w:rsid w:val="00A144FE"/>
    <w:rsid w:val="00A15E5B"/>
    <w:rsid w:val="00A22E8F"/>
    <w:rsid w:val="00A23184"/>
    <w:rsid w:val="00A238A2"/>
    <w:rsid w:val="00A272D0"/>
    <w:rsid w:val="00A2757D"/>
    <w:rsid w:val="00A332AA"/>
    <w:rsid w:val="00A33302"/>
    <w:rsid w:val="00A3567A"/>
    <w:rsid w:val="00A3664F"/>
    <w:rsid w:val="00A424C5"/>
    <w:rsid w:val="00A429ED"/>
    <w:rsid w:val="00A46ED1"/>
    <w:rsid w:val="00A51B3A"/>
    <w:rsid w:val="00A52459"/>
    <w:rsid w:val="00A52910"/>
    <w:rsid w:val="00A53527"/>
    <w:rsid w:val="00A55B03"/>
    <w:rsid w:val="00A623EE"/>
    <w:rsid w:val="00A62405"/>
    <w:rsid w:val="00A6568E"/>
    <w:rsid w:val="00A66504"/>
    <w:rsid w:val="00A6652F"/>
    <w:rsid w:val="00A668DC"/>
    <w:rsid w:val="00A70313"/>
    <w:rsid w:val="00A7059C"/>
    <w:rsid w:val="00A72B0B"/>
    <w:rsid w:val="00A733FC"/>
    <w:rsid w:val="00A74CCB"/>
    <w:rsid w:val="00A77058"/>
    <w:rsid w:val="00A835B6"/>
    <w:rsid w:val="00A87F2B"/>
    <w:rsid w:val="00A87FE9"/>
    <w:rsid w:val="00A91B02"/>
    <w:rsid w:val="00A92B9E"/>
    <w:rsid w:val="00A930A3"/>
    <w:rsid w:val="00A938EF"/>
    <w:rsid w:val="00A94550"/>
    <w:rsid w:val="00A965E7"/>
    <w:rsid w:val="00A96F25"/>
    <w:rsid w:val="00AA0829"/>
    <w:rsid w:val="00AA2AC5"/>
    <w:rsid w:val="00AA2E49"/>
    <w:rsid w:val="00AA4150"/>
    <w:rsid w:val="00AA4B1E"/>
    <w:rsid w:val="00AA76A7"/>
    <w:rsid w:val="00AC0291"/>
    <w:rsid w:val="00AC27E7"/>
    <w:rsid w:val="00AC2F1C"/>
    <w:rsid w:val="00AD0ABB"/>
    <w:rsid w:val="00AD2688"/>
    <w:rsid w:val="00AD2EA3"/>
    <w:rsid w:val="00AD711E"/>
    <w:rsid w:val="00AE0235"/>
    <w:rsid w:val="00AE07EE"/>
    <w:rsid w:val="00AE2009"/>
    <w:rsid w:val="00AE2B07"/>
    <w:rsid w:val="00AE5B25"/>
    <w:rsid w:val="00AE724E"/>
    <w:rsid w:val="00AE743A"/>
    <w:rsid w:val="00AF0D59"/>
    <w:rsid w:val="00AF1F2F"/>
    <w:rsid w:val="00AF2F43"/>
    <w:rsid w:val="00AF2FF8"/>
    <w:rsid w:val="00AF310E"/>
    <w:rsid w:val="00AF4769"/>
    <w:rsid w:val="00AF65BC"/>
    <w:rsid w:val="00AF7406"/>
    <w:rsid w:val="00AF7FB0"/>
    <w:rsid w:val="00B003D2"/>
    <w:rsid w:val="00B01637"/>
    <w:rsid w:val="00B04046"/>
    <w:rsid w:val="00B05771"/>
    <w:rsid w:val="00B07382"/>
    <w:rsid w:val="00B11A13"/>
    <w:rsid w:val="00B15224"/>
    <w:rsid w:val="00B1669F"/>
    <w:rsid w:val="00B169F3"/>
    <w:rsid w:val="00B17103"/>
    <w:rsid w:val="00B17196"/>
    <w:rsid w:val="00B2101E"/>
    <w:rsid w:val="00B220B8"/>
    <w:rsid w:val="00B2332F"/>
    <w:rsid w:val="00B26A2B"/>
    <w:rsid w:val="00B3044F"/>
    <w:rsid w:val="00B30581"/>
    <w:rsid w:val="00B306A6"/>
    <w:rsid w:val="00B319E5"/>
    <w:rsid w:val="00B34487"/>
    <w:rsid w:val="00B34C08"/>
    <w:rsid w:val="00B37377"/>
    <w:rsid w:val="00B37905"/>
    <w:rsid w:val="00B430FC"/>
    <w:rsid w:val="00B43162"/>
    <w:rsid w:val="00B43906"/>
    <w:rsid w:val="00B43D70"/>
    <w:rsid w:val="00B44076"/>
    <w:rsid w:val="00B45801"/>
    <w:rsid w:val="00B46440"/>
    <w:rsid w:val="00B46BF0"/>
    <w:rsid w:val="00B46D35"/>
    <w:rsid w:val="00B500A3"/>
    <w:rsid w:val="00B51720"/>
    <w:rsid w:val="00B52A9E"/>
    <w:rsid w:val="00B57053"/>
    <w:rsid w:val="00B601B4"/>
    <w:rsid w:val="00B61B48"/>
    <w:rsid w:val="00B624F8"/>
    <w:rsid w:val="00B65497"/>
    <w:rsid w:val="00B65670"/>
    <w:rsid w:val="00B66F4D"/>
    <w:rsid w:val="00B67D11"/>
    <w:rsid w:val="00B701F3"/>
    <w:rsid w:val="00B723D3"/>
    <w:rsid w:val="00B757D1"/>
    <w:rsid w:val="00B75915"/>
    <w:rsid w:val="00B75CC8"/>
    <w:rsid w:val="00B7687A"/>
    <w:rsid w:val="00B76A83"/>
    <w:rsid w:val="00B8053B"/>
    <w:rsid w:val="00B81D5B"/>
    <w:rsid w:val="00B8246A"/>
    <w:rsid w:val="00B84D29"/>
    <w:rsid w:val="00B87A0F"/>
    <w:rsid w:val="00B9080A"/>
    <w:rsid w:val="00B91ECF"/>
    <w:rsid w:val="00B92507"/>
    <w:rsid w:val="00B92549"/>
    <w:rsid w:val="00B93434"/>
    <w:rsid w:val="00B934AD"/>
    <w:rsid w:val="00B95E9C"/>
    <w:rsid w:val="00BA0BDE"/>
    <w:rsid w:val="00BA0FC2"/>
    <w:rsid w:val="00BA1DFD"/>
    <w:rsid w:val="00BA36E4"/>
    <w:rsid w:val="00BB0304"/>
    <w:rsid w:val="00BB2FFF"/>
    <w:rsid w:val="00BB35C9"/>
    <w:rsid w:val="00BB761B"/>
    <w:rsid w:val="00BB77B7"/>
    <w:rsid w:val="00BC026B"/>
    <w:rsid w:val="00BC07A7"/>
    <w:rsid w:val="00BC0BBB"/>
    <w:rsid w:val="00BC2D61"/>
    <w:rsid w:val="00BC7526"/>
    <w:rsid w:val="00BD143D"/>
    <w:rsid w:val="00BD247D"/>
    <w:rsid w:val="00BD56C3"/>
    <w:rsid w:val="00BE153B"/>
    <w:rsid w:val="00BE3953"/>
    <w:rsid w:val="00BE4DE6"/>
    <w:rsid w:val="00BE500B"/>
    <w:rsid w:val="00BE52B1"/>
    <w:rsid w:val="00BF12E4"/>
    <w:rsid w:val="00C011E4"/>
    <w:rsid w:val="00C021AE"/>
    <w:rsid w:val="00C02399"/>
    <w:rsid w:val="00C02EF0"/>
    <w:rsid w:val="00C045B7"/>
    <w:rsid w:val="00C0516E"/>
    <w:rsid w:val="00C10EC4"/>
    <w:rsid w:val="00C125C6"/>
    <w:rsid w:val="00C16647"/>
    <w:rsid w:val="00C17FE0"/>
    <w:rsid w:val="00C21CE2"/>
    <w:rsid w:val="00C22D3C"/>
    <w:rsid w:val="00C238C0"/>
    <w:rsid w:val="00C24394"/>
    <w:rsid w:val="00C24613"/>
    <w:rsid w:val="00C25C5B"/>
    <w:rsid w:val="00C315C9"/>
    <w:rsid w:val="00C317E3"/>
    <w:rsid w:val="00C31E4C"/>
    <w:rsid w:val="00C33281"/>
    <w:rsid w:val="00C34664"/>
    <w:rsid w:val="00C35AD8"/>
    <w:rsid w:val="00C36988"/>
    <w:rsid w:val="00C40F61"/>
    <w:rsid w:val="00C4182B"/>
    <w:rsid w:val="00C4435E"/>
    <w:rsid w:val="00C45056"/>
    <w:rsid w:val="00C4598E"/>
    <w:rsid w:val="00C45C53"/>
    <w:rsid w:val="00C45F3F"/>
    <w:rsid w:val="00C4650B"/>
    <w:rsid w:val="00C4793C"/>
    <w:rsid w:val="00C50528"/>
    <w:rsid w:val="00C600F3"/>
    <w:rsid w:val="00C66102"/>
    <w:rsid w:val="00C710C5"/>
    <w:rsid w:val="00C71560"/>
    <w:rsid w:val="00C71805"/>
    <w:rsid w:val="00C7306F"/>
    <w:rsid w:val="00C73F13"/>
    <w:rsid w:val="00C773A2"/>
    <w:rsid w:val="00C8336C"/>
    <w:rsid w:val="00C83BCA"/>
    <w:rsid w:val="00C85C8A"/>
    <w:rsid w:val="00C90712"/>
    <w:rsid w:val="00C9746F"/>
    <w:rsid w:val="00CA484D"/>
    <w:rsid w:val="00CB1FFC"/>
    <w:rsid w:val="00CB37CB"/>
    <w:rsid w:val="00CB3976"/>
    <w:rsid w:val="00CB4405"/>
    <w:rsid w:val="00CB54FD"/>
    <w:rsid w:val="00CB71BB"/>
    <w:rsid w:val="00CC27F5"/>
    <w:rsid w:val="00CC2AA0"/>
    <w:rsid w:val="00CD30A4"/>
    <w:rsid w:val="00CD6CE0"/>
    <w:rsid w:val="00CD6E25"/>
    <w:rsid w:val="00CE05C2"/>
    <w:rsid w:val="00CE2574"/>
    <w:rsid w:val="00CE5E70"/>
    <w:rsid w:val="00CF0488"/>
    <w:rsid w:val="00CF22BC"/>
    <w:rsid w:val="00CF3AD2"/>
    <w:rsid w:val="00CF5128"/>
    <w:rsid w:val="00CF6E5D"/>
    <w:rsid w:val="00D01C2C"/>
    <w:rsid w:val="00D05362"/>
    <w:rsid w:val="00D054FD"/>
    <w:rsid w:val="00D05591"/>
    <w:rsid w:val="00D06748"/>
    <w:rsid w:val="00D107EF"/>
    <w:rsid w:val="00D108AB"/>
    <w:rsid w:val="00D11E5C"/>
    <w:rsid w:val="00D13403"/>
    <w:rsid w:val="00D14A6E"/>
    <w:rsid w:val="00D15A1C"/>
    <w:rsid w:val="00D15AF5"/>
    <w:rsid w:val="00D176E2"/>
    <w:rsid w:val="00D17AAB"/>
    <w:rsid w:val="00D17E5C"/>
    <w:rsid w:val="00D24FD6"/>
    <w:rsid w:val="00D251E1"/>
    <w:rsid w:val="00D26562"/>
    <w:rsid w:val="00D3450B"/>
    <w:rsid w:val="00D34780"/>
    <w:rsid w:val="00D35366"/>
    <w:rsid w:val="00D379CF"/>
    <w:rsid w:val="00D41D56"/>
    <w:rsid w:val="00D421C8"/>
    <w:rsid w:val="00D431FF"/>
    <w:rsid w:val="00D4321E"/>
    <w:rsid w:val="00D435B6"/>
    <w:rsid w:val="00D455A4"/>
    <w:rsid w:val="00D464AF"/>
    <w:rsid w:val="00D46DDF"/>
    <w:rsid w:val="00D50BC0"/>
    <w:rsid w:val="00D530AB"/>
    <w:rsid w:val="00D534B5"/>
    <w:rsid w:val="00D53AF6"/>
    <w:rsid w:val="00D579BA"/>
    <w:rsid w:val="00D6020C"/>
    <w:rsid w:val="00D6021C"/>
    <w:rsid w:val="00D60A0B"/>
    <w:rsid w:val="00D615B3"/>
    <w:rsid w:val="00D627BE"/>
    <w:rsid w:val="00D62C8F"/>
    <w:rsid w:val="00D65035"/>
    <w:rsid w:val="00D65AC5"/>
    <w:rsid w:val="00D71026"/>
    <w:rsid w:val="00D71612"/>
    <w:rsid w:val="00D71B4A"/>
    <w:rsid w:val="00D7467F"/>
    <w:rsid w:val="00D7485E"/>
    <w:rsid w:val="00D74CF7"/>
    <w:rsid w:val="00D74E15"/>
    <w:rsid w:val="00D843A1"/>
    <w:rsid w:val="00D85427"/>
    <w:rsid w:val="00D8608B"/>
    <w:rsid w:val="00D8670C"/>
    <w:rsid w:val="00D86F81"/>
    <w:rsid w:val="00D90DD8"/>
    <w:rsid w:val="00D91A29"/>
    <w:rsid w:val="00D931BF"/>
    <w:rsid w:val="00D935A7"/>
    <w:rsid w:val="00D937AA"/>
    <w:rsid w:val="00D95141"/>
    <w:rsid w:val="00D9542D"/>
    <w:rsid w:val="00D963EA"/>
    <w:rsid w:val="00DA1D57"/>
    <w:rsid w:val="00DA2F82"/>
    <w:rsid w:val="00DA3B6E"/>
    <w:rsid w:val="00DB089E"/>
    <w:rsid w:val="00DB2AA9"/>
    <w:rsid w:val="00DB4167"/>
    <w:rsid w:val="00DB4F7A"/>
    <w:rsid w:val="00DB7175"/>
    <w:rsid w:val="00DC145D"/>
    <w:rsid w:val="00DC250D"/>
    <w:rsid w:val="00DC2AE8"/>
    <w:rsid w:val="00DC3021"/>
    <w:rsid w:val="00DC3093"/>
    <w:rsid w:val="00DC6CC7"/>
    <w:rsid w:val="00DD073B"/>
    <w:rsid w:val="00DD2FA1"/>
    <w:rsid w:val="00DD4D02"/>
    <w:rsid w:val="00DD5858"/>
    <w:rsid w:val="00DD76CF"/>
    <w:rsid w:val="00DD78A4"/>
    <w:rsid w:val="00DE0A80"/>
    <w:rsid w:val="00DE282C"/>
    <w:rsid w:val="00DE3977"/>
    <w:rsid w:val="00DE3D1B"/>
    <w:rsid w:val="00DE4167"/>
    <w:rsid w:val="00DF3B70"/>
    <w:rsid w:val="00DF4011"/>
    <w:rsid w:val="00DF40DE"/>
    <w:rsid w:val="00DF42B2"/>
    <w:rsid w:val="00DF4C36"/>
    <w:rsid w:val="00DF57D8"/>
    <w:rsid w:val="00DF5E56"/>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47FC"/>
    <w:rsid w:val="00E156FF"/>
    <w:rsid w:val="00E1639E"/>
    <w:rsid w:val="00E171FD"/>
    <w:rsid w:val="00E208BB"/>
    <w:rsid w:val="00E21027"/>
    <w:rsid w:val="00E277BC"/>
    <w:rsid w:val="00E30F9D"/>
    <w:rsid w:val="00E33B9C"/>
    <w:rsid w:val="00E33CAA"/>
    <w:rsid w:val="00E3613B"/>
    <w:rsid w:val="00E37141"/>
    <w:rsid w:val="00E378ED"/>
    <w:rsid w:val="00E40231"/>
    <w:rsid w:val="00E409CD"/>
    <w:rsid w:val="00E453F2"/>
    <w:rsid w:val="00E46F50"/>
    <w:rsid w:val="00E47ADA"/>
    <w:rsid w:val="00E50BD6"/>
    <w:rsid w:val="00E52875"/>
    <w:rsid w:val="00E52FBD"/>
    <w:rsid w:val="00E5458B"/>
    <w:rsid w:val="00E557CC"/>
    <w:rsid w:val="00E55B9D"/>
    <w:rsid w:val="00E55CDA"/>
    <w:rsid w:val="00E60576"/>
    <w:rsid w:val="00E60C13"/>
    <w:rsid w:val="00E627DD"/>
    <w:rsid w:val="00E62DF2"/>
    <w:rsid w:val="00E654B8"/>
    <w:rsid w:val="00E66C92"/>
    <w:rsid w:val="00E66CE8"/>
    <w:rsid w:val="00E7054C"/>
    <w:rsid w:val="00E75C92"/>
    <w:rsid w:val="00E77650"/>
    <w:rsid w:val="00E77DD7"/>
    <w:rsid w:val="00E87CD5"/>
    <w:rsid w:val="00E91639"/>
    <w:rsid w:val="00E92745"/>
    <w:rsid w:val="00E9730B"/>
    <w:rsid w:val="00EA04BE"/>
    <w:rsid w:val="00EA0F53"/>
    <w:rsid w:val="00EA274D"/>
    <w:rsid w:val="00EA2779"/>
    <w:rsid w:val="00EA592A"/>
    <w:rsid w:val="00EA692D"/>
    <w:rsid w:val="00EA6DD4"/>
    <w:rsid w:val="00EB168D"/>
    <w:rsid w:val="00EB1836"/>
    <w:rsid w:val="00EB1D26"/>
    <w:rsid w:val="00EB22F1"/>
    <w:rsid w:val="00EB43A5"/>
    <w:rsid w:val="00EB5F0E"/>
    <w:rsid w:val="00EB7BCF"/>
    <w:rsid w:val="00EC068A"/>
    <w:rsid w:val="00EC0897"/>
    <w:rsid w:val="00EC117C"/>
    <w:rsid w:val="00EC28A6"/>
    <w:rsid w:val="00EC3C75"/>
    <w:rsid w:val="00EC4168"/>
    <w:rsid w:val="00EC4ED4"/>
    <w:rsid w:val="00EC526F"/>
    <w:rsid w:val="00EC7BB0"/>
    <w:rsid w:val="00ED0894"/>
    <w:rsid w:val="00ED2794"/>
    <w:rsid w:val="00ED3071"/>
    <w:rsid w:val="00ED3423"/>
    <w:rsid w:val="00ED41BC"/>
    <w:rsid w:val="00ED4295"/>
    <w:rsid w:val="00ED7B46"/>
    <w:rsid w:val="00EE3B39"/>
    <w:rsid w:val="00EE41A9"/>
    <w:rsid w:val="00EE50C0"/>
    <w:rsid w:val="00EE67F1"/>
    <w:rsid w:val="00EE699D"/>
    <w:rsid w:val="00EE6A87"/>
    <w:rsid w:val="00EF22A7"/>
    <w:rsid w:val="00EF3445"/>
    <w:rsid w:val="00EF3AE5"/>
    <w:rsid w:val="00EF6B3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D15"/>
    <w:rsid w:val="00F313AF"/>
    <w:rsid w:val="00F3261E"/>
    <w:rsid w:val="00F32938"/>
    <w:rsid w:val="00F36610"/>
    <w:rsid w:val="00F37ACD"/>
    <w:rsid w:val="00F37BD9"/>
    <w:rsid w:val="00F42BB9"/>
    <w:rsid w:val="00F42F10"/>
    <w:rsid w:val="00F479D0"/>
    <w:rsid w:val="00F50230"/>
    <w:rsid w:val="00F50D5C"/>
    <w:rsid w:val="00F51390"/>
    <w:rsid w:val="00F54CCE"/>
    <w:rsid w:val="00F54EE6"/>
    <w:rsid w:val="00F574A0"/>
    <w:rsid w:val="00F57517"/>
    <w:rsid w:val="00F61384"/>
    <w:rsid w:val="00F67570"/>
    <w:rsid w:val="00F712D5"/>
    <w:rsid w:val="00F76404"/>
    <w:rsid w:val="00F8226F"/>
    <w:rsid w:val="00F851F3"/>
    <w:rsid w:val="00F90CBF"/>
    <w:rsid w:val="00F914BE"/>
    <w:rsid w:val="00F92B91"/>
    <w:rsid w:val="00F92D42"/>
    <w:rsid w:val="00FA7457"/>
    <w:rsid w:val="00FB3235"/>
    <w:rsid w:val="00FB3258"/>
    <w:rsid w:val="00FB46EB"/>
    <w:rsid w:val="00FB5F36"/>
    <w:rsid w:val="00FB7206"/>
    <w:rsid w:val="00FB75B0"/>
    <w:rsid w:val="00FC188E"/>
    <w:rsid w:val="00FC2646"/>
    <w:rsid w:val="00FC27AD"/>
    <w:rsid w:val="00FC3834"/>
    <w:rsid w:val="00FC457C"/>
    <w:rsid w:val="00FC45DD"/>
    <w:rsid w:val="00FD1395"/>
    <w:rsid w:val="00FD21A8"/>
    <w:rsid w:val="00FD2770"/>
    <w:rsid w:val="00FD47D0"/>
    <w:rsid w:val="00FD59F8"/>
    <w:rsid w:val="00FD7E05"/>
    <w:rsid w:val="00FE00C9"/>
    <w:rsid w:val="00FE0136"/>
    <w:rsid w:val="00FE0547"/>
    <w:rsid w:val="00FE1EB2"/>
    <w:rsid w:val="00FE20CF"/>
    <w:rsid w:val="00FE20D0"/>
    <w:rsid w:val="00FE24A3"/>
    <w:rsid w:val="00FE2A8E"/>
    <w:rsid w:val="00FE4E6B"/>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31E3"/>
  <w15:docId w15:val="{99CABC00-B2BC-48E5-B2C6-E2FE75AD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83DC5-BD41-49A5-87D6-C2F336CB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4717</Words>
  <Characters>26887</Characters>
  <Application>Microsoft Office Word</Application>
  <DocSecurity>0</DocSecurity>
  <Lines>224</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31541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Meža Petra</cp:lastModifiedBy>
  <cp:revision>5</cp:revision>
  <cp:lastPrinted>2018-05-15T08:25:00Z</cp:lastPrinted>
  <dcterms:created xsi:type="dcterms:W3CDTF">2019-07-30T13:13:00Z</dcterms:created>
  <dcterms:modified xsi:type="dcterms:W3CDTF">2019-08-01T10:57:00Z</dcterms:modified>
</cp:coreProperties>
</file>