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35" w:rsidRDefault="00B1672F" w:rsidP="00A8417F">
      <w:pPr>
        <w:spacing w:before="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672F">
        <w:rPr>
          <w:rFonts w:ascii="Times New Roman" w:eastAsia="Times New Roman" w:hAnsi="Times New Roman" w:cs="Times New Roman"/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1873885</wp:posOffset>
            </wp:positionH>
            <wp:positionV relativeFrom="paragraph">
              <wp:posOffset>-23495</wp:posOffset>
            </wp:positionV>
            <wp:extent cx="2428368" cy="701040"/>
            <wp:effectExtent l="0" t="0" r="0" b="3810"/>
            <wp:wrapNone/>
            <wp:docPr id="3" name="Slika 3" descr="T:\LOGOTIPI\2 Logotipi ZTŠD\jpg\ZTSD - Logotip_2v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LOGOTIPI\2 Logotipi ZTŠD\jpg\ZTSD - Logotip_2v_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368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72F" w:rsidRDefault="00B1672F" w:rsidP="00A8417F">
      <w:pPr>
        <w:spacing w:before="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672F" w:rsidRDefault="00B1672F" w:rsidP="00A8417F">
      <w:pPr>
        <w:spacing w:before="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672F" w:rsidRDefault="00B1672F" w:rsidP="00A8417F">
      <w:pPr>
        <w:spacing w:before="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672F" w:rsidRDefault="00B1672F" w:rsidP="00B1672F">
      <w:pPr>
        <w:pStyle w:val="Naslov1"/>
        <w:spacing w:before="90" w:line="244" w:lineRule="exact"/>
        <w:ind w:left="0" w:right="101" w:firstLine="0"/>
        <w:jc w:val="both"/>
        <w:rPr>
          <w:rFonts w:cs="Times New Roman"/>
          <w:sz w:val="20"/>
          <w:szCs w:val="20"/>
        </w:rPr>
      </w:pPr>
    </w:p>
    <w:p w:rsidR="00457735" w:rsidRPr="00687E4C" w:rsidRDefault="00DD7287" w:rsidP="00B1672F">
      <w:pPr>
        <w:pStyle w:val="Naslov1"/>
        <w:spacing w:before="90" w:line="244" w:lineRule="exact"/>
        <w:ind w:left="0" w:right="101" w:firstLine="0"/>
        <w:jc w:val="both"/>
        <w:rPr>
          <w:rFonts w:ascii="Arial" w:hAnsi="Arial" w:cs="Arial"/>
          <w:w w:val="95"/>
          <w:sz w:val="22"/>
          <w:szCs w:val="22"/>
          <w:lang w:val="sl-SI"/>
        </w:rPr>
      </w:pPr>
      <w:r w:rsidRPr="00687E4C">
        <w:rPr>
          <w:rFonts w:ascii="Arial" w:hAnsi="Arial" w:cs="Arial"/>
          <w:sz w:val="22"/>
          <w:szCs w:val="22"/>
          <w:lang w:val="sl-SI"/>
        </w:rPr>
        <w:t>Zavod za turizem Šaleške doline</w:t>
      </w:r>
      <w:r w:rsidR="00BA5E4D" w:rsidRPr="00687E4C">
        <w:rPr>
          <w:rFonts w:ascii="Arial" w:hAnsi="Arial" w:cs="Arial"/>
          <w:sz w:val="22"/>
          <w:szCs w:val="22"/>
          <w:lang w:val="sl-SI"/>
        </w:rPr>
        <w:t>,</w:t>
      </w:r>
      <w:r w:rsidR="00BA5E4D" w:rsidRPr="00687E4C">
        <w:rPr>
          <w:rFonts w:ascii="Arial" w:hAnsi="Arial" w:cs="Arial"/>
          <w:spacing w:val="-5"/>
          <w:sz w:val="22"/>
          <w:szCs w:val="22"/>
          <w:lang w:val="sl-SI"/>
        </w:rPr>
        <w:t xml:space="preserve"> </w:t>
      </w:r>
      <w:r w:rsidRPr="00687E4C">
        <w:rPr>
          <w:rFonts w:ascii="Arial" w:hAnsi="Arial" w:cs="Arial"/>
          <w:sz w:val="22"/>
          <w:szCs w:val="22"/>
          <w:lang w:val="sl-SI"/>
        </w:rPr>
        <w:t>Stari trg 3</w:t>
      </w:r>
      <w:r w:rsidR="00BA5E4D" w:rsidRPr="00687E4C">
        <w:rPr>
          <w:rFonts w:ascii="Arial" w:hAnsi="Arial" w:cs="Arial"/>
          <w:sz w:val="22"/>
          <w:szCs w:val="22"/>
          <w:lang w:val="sl-SI"/>
        </w:rPr>
        <w:t>,</w:t>
      </w:r>
      <w:r w:rsidR="00BA5E4D" w:rsidRPr="00687E4C">
        <w:rPr>
          <w:rFonts w:ascii="Arial" w:hAnsi="Arial" w:cs="Arial"/>
          <w:spacing w:val="-14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sz w:val="22"/>
          <w:szCs w:val="22"/>
          <w:lang w:val="sl-SI"/>
        </w:rPr>
        <w:t>3320</w:t>
      </w:r>
      <w:r w:rsidR="00BA5E4D" w:rsidRPr="008E1C83">
        <w:rPr>
          <w:rFonts w:ascii="Arial" w:hAnsi="Arial" w:cs="Arial"/>
          <w:spacing w:val="-15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sz w:val="22"/>
          <w:szCs w:val="22"/>
          <w:lang w:val="sl-SI"/>
        </w:rPr>
        <w:t>Velenje,</w:t>
      </w:r>
      <w:r w:rsidR="00BA5E4D" w:rsidRPr="008E1C83">
        <w:rPr>
          <w:rFonts w:ascii="Arial" w:hAnsi="Arial" w:cs="Arial"/>
          <w:spacing w:val="-8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sz w:val="22"/>
          <w:szCs w:val="22"/>
          <w:lang w:val="sl-SI"/>
        </w:rPr>
        <w:t>objavlja</w:t>
      </w:r>
      <w:r w:rsidR="00BA5E4D" w:rsidRPr="008E1C83">
        <w:rPr>
          <w:rFonts w:ascii="Arial" w:hAnsi="Arial" w:cs="Arial"/>
          <w:spacing w:val="-11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sz w:val="22"/>
          <w:szCs w:val="22"/>
          <w:lang w:val="sl-SI"/>
        </w:rPr>
        <w:t>na</w:t>
      </w:r>
      <w:r w:rsidR="00BA5E4D" w:rsidRPr="008E1C83">
        <w:rPr>
          <w:rFonts w:ascii="Arial" w:hAnsi="Arial" w:cs="Arial"/>
          <w:spacing w:val="-14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sz w:val="22"/>
          <w:szCs w:val="22"/>
          <w:lang w:val="sl-SI"/>
        </w:rPr>
        <w:t>podlagi</w:t>
      </w:r>
      <w:r w:rsidR="0026034F" w:rsidRPr="008E1C83">
        <w:rPr>
          <w:rFonts w:ascii="Arial" w:hAnsi="Arial" w:cs="Arial"/>
          <w:sz w:val="22"/>
          <w:szCs w:val="22"/>
          <w:lang w:val="sl-SI"/>
        </w:rPr>
        <w:t xml:space="preserve"> 49. in 64. člena</w:t>
      </w:r>
      <w:r w:rsidR="008E1C83" w:rsidRPr="008E1C83">
        <w:rPr>
          <w:rFonts w:ascii="Arial" w:hAnsi="Arial" w:cs="Arial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sz w:val="22"/>
          <w:szCs w:val="22"/>
          <w:lang w:val="sl-SI"/>
        </w:rPr>
        <w:t>Zakona</w:t>
      </w:r>
      <w:r w:rsidR="00BA5E4D" w:rsidRPr="008E1C83">
        <w:rPr>
          <w:rFonts w:ascii="Arial" w:hAnsi="Arial" w:cs="Arial"/>
          <w:spacing w:val="-7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sz w:val="22"/>
          <w:szCs w:val="22"/>
          <w:lang w:val="sl-SI"/>
        </w:rPr>
        <w:t>o</w:t>
      </w:r>
      <w:r w:rsidR="00BA5E4D" w:rsidRPr="008E1C83">
        <w:rPr>
          <w:rFonts w:ascii="Arial" w:hAnsi="Arial" w:cs="Arial"/>
          <w:spacing w:val="-14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sz w:val="22"/>
          <w:szCs w:val="22"/>
          <w:lang w:val="sl-SI"/>
        </w:rPr>
        <w:t>stvarnem</w:t>
      </w:r>
      <w:r w:rsidR="00BA5E4D" w:rsidRPr="008E1C83">
        <w:rPr>
          <w:rFonts w:ascii="Arial" w:hAnsi="Arial" w:cs="Arial"/>
          <w:w w:val="89"/>
          <w:sz w:val="22"/>
          <w:szCs w:val="22"/>
          <w:lang w:val="sl-SI"/>
        </w:rPr>
        <w:t xml:space="preserve"> </w:t>
      </w:r>
      <w:r w:rsidR="00501164" w:rsidRPr="008E1C83">
        <w:rPr>
          <w:rFonts w:ascii="Arial" w:hAnsi="Arial" w:cs="Arial"/>
          <w:w w:val="95"/>
          <w:sz w:val="22"/>
          <w:szCs w:val="22"/>
          <w:lang w:val="sl-SI"/>
        </w:rPr>
        <w:t>premož</w:t>
      </w:r>
      <w:r w:rsidR="00BA5E4D" w:rsidRPr="008E1C83">
        <w:rPr>
          <w:rFonts w:ascii="Arial" w:hAnsi="Arial" w:cs="Arial"/>
          <w:w w:val="95"/>
          <w:sz w:val="22"/>
          <w:szCs w:val="22"/>
          <w:lang w:val="sl-SI"/>
        </w:rPr>
        <w:t>enju</w:t>
      </w:r>
      <w:r w:rsidR="00BA5E4D" w:rsidRPr="008E1C83">
        <w:rPr>
          <w:rFonts w:ascii="Arial" w:hAnsi="Arial" w:cs="Arial"/>
          <w:spacing w:val="4"/>
          <w:w w:val="95"/>
          <w:sz w:val="22"/>
          <w:szCs w:val="22"/>
          <w:lang w:val="sl-SI"/>
        </w:rPr>
        <w:t xml:space="preserve"> </w:t>
      </w:r>
      <w:r w:rsidR="00501164" w:rsidRPr="008E1C83">
        <w:rPr>
          <w:rFonts w:ascii="Arial" w:hAnsi="Arial" w:cs="Arial"/>
          <w:w w:val="95"/>
          <w:sz w:val="22"/>
          <w:szCs w:val="22"/>
          <w:lang w:val="sl-SI"/>
        </w:rPr>
        <w:t>drž</w:t>
      </w:r>
      <w:r w:rsidR="00BA5E4D" w:rsidRPr="008E1C83">
        <w:rPr>
          <w:rFonts w:ascii="Arial" w:hAnsi="Arial" w:cs="Arial"/>
          <w:w w:val="95"/>
          <w:sz w:val="22"/>
          <w:szCs w:val="22"/>
          <w:lang w:val="sl-SI"/>
        </w:rPr>
        <w:t>ave</w:t>
      </w:r>
      <w:r w:rsidR="00BA5E4D" w:rsidRPr="008E1C83">
        <w:rPr>
          <w:rFonts w:ascii="Arial" w:hAnsi="Arial" w:cs="Arial"/>
          <w:spacing w:val="-7"/>
          <w:w w:val="95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w w:val="95"/>
          <w:sz w:val="22"/>
          <w:szCs w:val="22"/>
          <w:lang w:val="sl-SI"/>
        </w:rPr>
        <w:t>in</w:t>
      </w:r>
      <w:r w:rsidR="00BA5E4D" w:rsidRPr="008E1C83">
        <w:rPr>
          <w:rFonts w:ascii="Arial" w:hAnsi="Arial" w:cs="Arial"/>
          <w:spacing w:val="-12"/>
          <w:w w:val="95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w w:val="95"/>
          <w:sz w:val="22"/>
          <w:szCs w:val="22"/>
          <w:lang w:val="sl-SI"/>
        </w:rPr>
        <w:t>samoupravnih</w:t>
      </w:r>
      <w:r w:rsidR="00BA5E4D" w:rsidRPr="008E1C83">
        <w:rPr>
          <w:rFonts w:ascii="Arial" w:hAnsi="Arial" w:cs="Arial"/>
          <w:spacing w:val="2"/>
          <w:w w:val="95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w w:val="95"/>
          <w:sz w:val="22"/>
          <w:szCs w:val="22"/>
          <w:lang w:val="sl-SI"/>
        </w:rPr>
        <w:t>lokalnih</w:t>
      </w:r>
      <w:r w:rsidR="00BA5E4D" w:rsidRPr="008E1C83">
        <w:rPr>
          <w:rFonts w:ascii="Arial" w:hAnsi="Arial" w:cs="Arial"/>
          <w:spacing w:val="-2"/>
          <w:w w:val="95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w w:val="95"/>
          <w:sz w:val="22"/>
          <w:szCs w:val="22"/>
          <w:lang w:val="sl-SI"/>
        </w:rPr>
        <w:t>skupnosti</w:t>
      </w:r>
      <w:r w:rsidR="00BA5E4D" w:rsidRPr="008E1C83">
        <w:rPr>
          <w:rFonts w:ascii="Arial" w:hAnsi="Arial" w:cs="Arial"/>
          <w:spacing w:val="-10"/>
          <w:w w:val="95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w w:val="95"/>
          <w:sz w:val="22"/>
          <w:szCs w:val="22"/>
          <w:lang w:val="sl-SI"/>
        </w:rPr>
        <w:t>(Uradni</w:t>
      </w:r>
      <w:r w:rsidR="00BA5E4D" w:rsidRPr="008E1C83">
        <w:rPr>
          <w:rFonts w:ascii="Arial" w:hAnsi="Arial" w:cs="Arial"/>
          <w:spacing w:val="-6"/>
          <w:w w:val="95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w w:val="95"/>
          <w:sz w:val="22"/>
          <w:szCs w:val="22"/>
          <w:lang w:val="sl-SI"/>
        </w:rPr>
        <w:t>list</w:t>
      </w:r>
      <w:r w:rsidR="00BA5E4D" w:rsidRPr="008E1C83">
        <w:rPr>
          <w:rFonts w:ascii="Arial" w:hAnsi="Arial" w:cs="Arial"/>
          <w:spacing w:val="-16"/>
          <w:w w:val="95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w w:val="95"/>
          <w:sz w:val="22"/>
          <w:szCs w:val="22"/>
          <w:lang w:val="sl-SI"/>
        </w:rPr>
        <w:t>RS,</w:t>
      </w:r>
      <w:r w:rsidR="00BA5E4D" w:rsidRPr="008E1C83">
        <w:rPr>
          <w:rFonts w:ascii="Arial" w:hAnsi="Arial" w:cs="Arial"/>
          <w:spacing w:val="-9"/>
          <w:w w:val="95"/>
          <w:sz w:val="22"/>
          <w:szCs w:val="22"/>
          <w:lang w:val="sl-SI"/>
        </w:rPr>
        <w:t xml:space="preserve"> </w:t>
      </w:r>
      <w:r w:rsidR="00392DEA" w:rsidRPr="008E1C83">
        <w:rPr>
          <w:rFonts w:ascii="Arial" w:hAnsi="Arial" w:cs="Arial"/>
          <w:w w:val="95"/>
          <w:sz w:val="22"/>
          <w:szCs w:val="22"/>
          <w:lang w:val="sl-SI"/>
        </w:rPr>
        <w:t>št</w:t>
      </w:r>
      <w:r w:rsidR="00BA5E4D" w:rsidRPr="008E1C83">
        <w:rPr>
          <w:rFonts w:ascii="Arial" w:hAnsi="Arial" w:cs="Arial"/>
          <w:w w:val="95"/>
          <w:sz w:val="22"/>
          <w:szCs w:val="22"/>
          <w:lang w:val="sl-SI"/>
        </w:rPr>
        <w:t>.</w:t>
      </w:r>
      <w:r w:rsidR="00BA5E4D" w:rsidRPr="008E1C83">
        <w:rPr>
          <w:rFonts w:ascii="Arial" w:hAnsi="Arial" w:cs="Arial"/>
          <w:spacing w:val="-12"/>
          <w:w w:val="95"/>
          <w:sz w:val="22"/>
          <w:szCs w:val="22"/>
          <w:lang w:val="sl-SI"/>
        </w:rPr>
        <w:t xml:space="preserve"> </w:t>
      </w:r>
      <w:r w:rsidR="0026034F" w:rsidRPr="008E1C83">
        <w:rPr>
          <w:rFonts w:ascii="Arial" w:hAnsi="Arial" w:cs="Arial"/>
          <w:w w:val="95"/>
          <w:sz w:val="22"/>
          <w:szCs w:val="22"/>
          <w:lang w:val="sl-SI"/>
        </w:rPr>
        <w:t>11/18 in 79/18, v nadaljevanju: ZSPDSLS</w:t>
      </w:r>
      <w:r w:rsidR="00275CFC" w:rsidRPr="008E1C83">
        <w:rPr>
          <w:rFonts w:ascii="Arial" w:hAnsi="Arial" w:cs="Arial"/>
          <w:w w:val="95"/>
          <w:sz w:val="22"/>
          <w:szCs w:val="22"/>
          <w:lang w:val="sl-SI"/>
        </w:rPr>
        <w:t>-1</w:t>
      </w:r>
      <w:r w:rsidR="0026034F" w:rsidRPr="008E1C83">
        <w:rPr>
          <w:rFonts w:ascii="Arial" w:hAnsi="Arial" w:cs="Arial"/>
          <w:w w:val="95"/>
          <w:sz w:val="22"/>
          <w:szCs w:val="22"/>
          <w:lang w:val="sl-SI"/>
        </w:rPr>
        <w:t>)</w:t>
      </w:r>
      <w:r w:rsidR="0026034F" w:rsidRPr="008E1C83">
        <w:rPr>
          <w:rFonts w:ascii="Arial" w:hAnsi="Arial" w:cs="Arial"/>
          <w:spacing w:val="-14"/>
          <w:w w:val="95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spacing w:val="-14"/>
          <w:w w:val="95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w w:val="95"/>
          <w:sz w:val="22"/>
          <w:szCs w:val="22"/>
          <w:lang w:val="sl-SI"/>
        </w:rPr>
        <w:t>in</w:t>
      </w:r>
      <w:r w:rsidR="00BA5E4D" w:rsidRPr="008E1C83">
        <w:rPr>
          <w:rFonts w:ascii="Arial" w:hAnsi="Arial" w:cs="Arial"/>
          <w:spacing w:val="-12"/>
          <w:w w:val="95"/>
          <w:sz w:val="22"/>
          <w:szCs w:val="22"/>
          <w:lang w:val="sl-SI"/>
        </w:rPr>
        <w:t xml:space="preserve"> </w:t>
      </w:r>
      <w:r w:rsidR="0026034F" w:rsidRPr="008E1C83">
        <w:rPr>
          <w:rFonts w:ascii="Arial" w:hAnsi="Arial" w:cs="Arial"/>
          <w:spacing w:val="-6"/>
          <w:w w:val="95"/>
          <w:sz w:val="22"/>
          <w:szCs w:val="22"/>
          <w:lang w:val="sl-SI"/>
        </w:rPr>
        <w:t xml:space="preserve">16. </w:t>
      </w:r>
      <w:r w:rsidR="00392DEA" w:rsidRPr="008E1C83">
        <w:rPr>
          <w:rFonts w:ascii="Arial" w:hAnsi="Arial" w:cs="Arial"/>
          <w:w w:val="95"/>
          <w:sz w:val="22"/>
          <w:szCs w:val="22"/>
          <w:lang w:val="sl-SI"/>
        </w:rPr>
        <w:t>čl</w:t>
      </w:r>
      <w:r w:rsidR="00BA5E4D" w:rsidRPr="008E1C83">
        <w:rPr>
          <w:rFonts w:ascii="Arial" w:hAnsi="Arial" w:cs="Arial"/>
          <w:w w:val="95"/>
          <w:sz w:val="22"/>
          <w:szCs w:val="22"/>
          <w:lang w:val="sl-SI"/>
        </w:rPr>
        <w:t>ena</w:t>
      </w:r>
      <w:r w:rsidR="00BA5E4D" w:rsidRPr="008E1C83">
        <w:rPr>
          <w:rFonts w:ascii="Arial" w:hAnsi="Arial" w:cs="Arial"/>
          <w:spacing w:val="-6"/>
          <w:w w:val="95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w w:val="95"/>
          <w:sz w:val="22"/>
          <w:szCs w:val="22"/>
          <w:lang w:val="sl-SI"/>
        </w:rPr>
        <w:t>Uredbe</w:t>
      </w:r>
      <w:r w:rsidR="00BA5E4D" w:rsidRPr="008E1C83">
        <w:rPr>
          <w:rFonts w:ascii="Arial" w:hAnsi="Arial" w:cs="Arial"/>
          <w:spacing w:val="-4"/>
          <w:w w:val="95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w w:val="95"/>
          <w:sz w:val="22"/>
          <w:szCs w:val="22"/>
          <w:lang w:val="sl-SI"/>
        </w:rPr>
        <w:t>o</w:t>
      </w:r>
      <w:r w:rsidR="00BA5E4D" w:rsidRPr="008E1C83">
        <w:rPr>
          <w:rFonts w:ascii="Arial" w:hAnsi="Arial" w:cs="Arial"/>
          <w:w w:val="85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w w:val="95"/>
          <w:sz w:val="22"/>
          <w:szCs w:val="22"/>
          <w:lang w:val="sl-SI"/>
        </w:rPr>
        <w:t>stvarnem</w:t>
      </w:r>
      <w:r w:rsidR="00BA5E4D" w:rsidRPr="008E1C83">
        <w:rPr>
          <w:rFonts w:ascii="Arial" w:hAnsi="Arial" w:cs="Arial"/>
          <w:spacing w:val="-28"/>
          <w:w w:val="95"/>
          <w:sz w:val="22"/>
          <w:szCs w:val="22"/>
          <w:lang w:val="sl-SI"/>
        </w:rPr>
        <w:t xml:space="preserve"> </w:t>
      </w:r>
      <w:r w:rsidR="00501164" w:rsidRPr="008E1C83">
        <w:rPr>
          <w:rFonts w:ascii="Arial" w:hAnsi="Arial" w:cs="Arial"/>
          <w:w w:val="95"/>
          <w:sz w:val="22"/>
          <w:szCs w:val="22"/>
          <w:lang w:val="sl-SI"/>
        </w:rPr>
        <w:t>premož</w:t>
      </w:r>
      <w:r w:rsidR="00BA5E4D" w:rsidRPr="008E1C83">
        <w:rPr>
          <w:rFonts w:ascii="Arial" w:hAnsi="Arial" w:cs="Arial"/>
          <w:w w:val="95"/>
          <w:sz w:val="22"/>
          <w:szCs w:val="22"/>
          <w:lang w:val="sl-SI"/>
        </w:rPr>
        <w:t>enju</w:t>
      </w:r>
      <w:r w:rsidR="00BA5E4D" w:rsidRPr="008E1C83">
        <w:rPr>
          <w:rFonts w:ascii="Arial" w:hAnsi="Arial" w:cs="Arial"/>
          <w:spacing w:val="-22"/>
          <w:w w:val="95"/>
          <w:sz w:val="22"/>
          <w:szCs w:val="22"/>
          <w:lang w:val="sl-SI"/>
        </w:rPr>
        <w:t xml:space="preserve"> </w:t>
      </w:r>
      <w:r w:rsidR="004F7CDC" w:rsidRPr="008E1C83">
        <w:rPr>
          <w:rFonts w:ascii="Arial" w:hAnsi="Arial" w:cs="Arial"/>
          <w:w w:val="95"/>
          <w:sz w:val="22"/>
          <w:szCs w:val="22"/>
          <w:lang w:val="sl-SI"/>
        </w:rPr>
        <w:t>drž</w:t>
      </w:r>
      <w:r w:rsidR="00BA5E4D" w:rsidRPr="008E1C83">
        <w:rPr>
          <w:rFonts w:ascii="Arial" w:hAnsi="Arial" w:cs="Arial"/>
          <w:w w:val="95"/>
          <w:sz w:val="22"/>
          <w:szCs w:val="22"/>
          <w:lang w:val="sl-SI"/>
        </w:rPr>
        <w:t>ave</w:t>
      </w:r>
      <w:r w:rsidR="00BA5E4D" w:rsidRPr="008E1C83">
        <w:rPr>
          <w:rFonts w:ascii="Arial" w:hAnsi="Arial" w:cs="Arial"/>
          <w:spacing w:val="-30"/>
          <w:w w:val="95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w w:val="95"/>
          <w:sz w:val="22"/>
          <w:szCs w:val="22"/>
          <w:lang w:val="sl-SI"/>
        </w:rPr>
        <w:t>in</w:t>
      </w:r>
      <w:r w:rsidR="00BA5E4D" w:rsidRPr="008E1C83">
        <w:rPr>
          <w:rFonts w:ascii="Arial" w:hAnsi="Arial" w:cs="Arial"/>
          <w:spacing w:val="-30"/>
          <w:w w:val="95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w w:val="95"/>
          <w:sz w:val="22"/>
          <w:szCs w:val="22"/>
          <w:lang w:val="sl-SI"/>
        </w:rPr>
        <w:t>samoupravnih</w:t>
      </w:r>
      <w:r w:rsidR="00BA5E4D" w:rsidRPr="008E1C83">
        <w:rPr>
          <w:rFonts w:ascii="Arial" w:hAnsi="Arial" w:cs="Arial"/>
          <w:spacing w:val="-21"/>
          <w:w w:val="95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w w:val="95"/>
          <w:sz w:val="22"/>
          <w:szCs w:val="22"/>
          <w:lang w:val="sl-SI"/>
        </w:rPr>
        <w:t>lokalnih</w:t>
      </w:r>
      <w:r w:rsidR="00BA5E4D" w:rsidRPr="008E1C83">
        <w:rPr>
          <w:rFonts w:ascii="Arial" w:hAnsi="Arial" w:cs="Arial"/>
          <w:spacing w:val="-26"/>
          <w:w w:val="95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w w:val="95"/>
          <w:sz w:val="22"/>
          <w:szCs w:val="22"/>
          <w:lang w:val="sl-SI"/>
        </w:rPr>
        <w:t>skupnosti</w:t>
      </w:r>
      <w:r w:rsidR="00BA5E4D" w:rsidRPr="008E1C83">
        <w:rPr>
          <w:rFonts w:ascii="Arial" w:hAnsi="Arial" w:cs="Arial"/>
          <w:spacing w:val="-26"/>
          <w:w w:val="95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w w:val="95"/>
          <w:sz w:val="22"/>
          <w:szCs w:val="22"/>
          <w:lang w:val="sl-SI"/>
        </w:rPr>
        <w:t>(Uradni</w:t>
      </w:r>
      <w:r w:rsidR="00BA5E4D" w:rsidRPr="008E1C83">
        <w:rPr>
          <w:rFonts w:ascii="Arial" w:hAnsi="Arial" w:cs="Arial"/>
          <w:spacing w:val="-27"/>
          <w:w w:val="95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w w:val="95"/>
          <w:sz w:val="22"/>
          <w:szCs w:val="22"/>
          <w:lang w:val="sl-SI"/>
        </w:rPr>
        <w:t>list</w:t>
      </w:r>
      <w:r w:rsidR="00BA5E4D" w:rsidRPr="008E1C83">
        <w:rPr>
          <w:rFonts w:ascii="Arial" w:hAnsi="Arial" w:cs="Arial"/>
          <w:spacing w:val="-31"/>
          <w:w w:val="95"/>
          <w:sz w:val="22"/>
          <w:szCs w:val="22"/>
          <w:lang w:val="sl-SI"/>
        </w:rPr>
        <w:t xml:space="preserve"> </w:t>
      </w:r>
      <w:r w:rsidR="00392DEA" w:rsidRPr="008E1C83">
        <w:rPr>
          <w:rFonts w:ascii="Arial" w:hAnsi="Arial" w:cs="Arial"/>
          <w:spacing w:val="-31"/>
          <w:w w:val="95"/>
          <w:sz w:val="22"/>
          <w:szCs w:val="22"/>
          <w:lang w:val="sl-SI"/>
        </w:rPr>
        <w:t xml:space="preserve"> </w:t>
      </w:r>
      <w:r w:rsidR="00BA5E4D" w:rsidRPr="008E1C83">
        <w:rPr>
          <w:rFonts w:ascii="Arial" w:hAnsi="Arial" w:cs="Arial"/>
          <w:w w:val="95"/>
          <w:sz w:val="22"/>
          <w:szCs w:val="22"/>
          <w:lang w:val="sl-SI"/>
        </w:rPr>
        <w:t>RS,</w:t>
      </w:r>
      <w:r w:rsidR="00BA5E4D" w:rsidRPr="008E1C83">
        <w:rPr>
          <w:rFonts w:ascii="Arial" w:hAnsi="Arial" w:cs="Arial"/>
          <w:spacing w:val="-28"/>
          <w:w w:val="95"/>
          <w:sz w:val="22"/>
          <w:szCs w:val="22"/>
          <w:lang w:val="sl-SI"/>
        </w:rPr>
        <w:t xml:space="preserve"> </w:t>
      </w:r>
      <w:r w:rsidR="00392DEA" w:rsidRPr="008E1C83">
        <w:rPr>
          <w:rFonts w:ascii="Arial" w:hAnsi="Arial" w:cs="Arial"/>
          <w:w w:val="95"/>
          <w:sz w:val="22"/>
          <w:szCs w:val="22"/>
          <w:lang w:val="sl-SI"/>
        </w:rPr>
        <w:t>š</w:t>
      </w:r>
      <w:r w:rsidR="00BA5E4D" w:rsidRPr="008E1C83">
        <w:rPr>
          <w:rFonts w:ascii="Arial" w:hAnsi="Arial" w:cs="Arial"/>
          <w:w w:val="95"/>
          <w:sz w:val="22"/>
          <w:szCs w:val="22"/>
          <w:lang w:val="sl-SI"/>
        </w:rPr>
        <w:t>t.</w:t>
      </w:r>
      <w:r w:rsidR="00BA5E4D" w:rsidRPr="008E1C83">
        <w:rPr>
          <w:rFonts w:ascii="Arial" w:hAnsi="Arial" w:cs="Arial"/>
          <w:spacing w:val="-28"/>
          <w:w w:val="95"/>
          <w:sz w:val="22"/>
          <w:szCs w:val="22"/>
          <w:lang w:val="sl-SI"/>
        </w:rPr>
        <w:t xml:space="preserve"> </w:t>
      </w:r>
      <w:r w:rsidR="00392DEA" w:rsidRPr="008E1C83">
        <w:rPr>
          <w:rFonts w:ascii="Arial" w:hAnsi="Arial" w:cs="Arial"/>
          <w:spacing w:val="-28"/>
          <w:w w:val="95"/>
          <w:sz w:val="22"/>
          <w:szCs w:val="22"/>
          <w:lang w:val="sl-SI"/>
        </w:rPr>
        <w:t xml:space="preserve"> </w:t>
      </w:r>
      <w:r w:rsidR="0026034F" w:rsidRPr="008E1C83">
        <w:rPr>
          <w:rFonts w:ascii="Arial" w:hAnsi="Arial" w:cs="Arial"/>
          <w:w w:val="95"/>
          <w:sz w:val="22"/>
          <w:szCs w:val="22"/>
          <w:lang w:val="sl-SI"/>
        </w:rPr>
        <w:t>31/18, v nadaljevanju: uredba)</w:t>
      </w:r>
      <w:r w:rsidR="0026034F" w:rsidRPr="00687E4C">
        <w:rPr>
          <w:rFonts w:ascii="Arial" w:hAnsi="Arial" w:cs="Arial"/>
          <w:w w:val="95"/>
          <w:sz w:val="22"/>
          <w:szCs w:val="22"/>
          <w:lang w:val="sl-SI"/>
        </w:rPr>
        <w:t xml:space="preserve"> </w:t>
      </w:r>
      <w:r w:rsidR="00BA5E4D" w:rsidRPr="00687E4C">
        <w:rPr>
          <w:rFonts w:ascii="Arial" w:hAnsi="Arial" w:cs="Arial"/>
          <w:spacing w:val="-31"/>
          <w:w w:val="95"/>
          <w:sz w:val="22"/>
          <w:szCs w:val="22"/>
          <w:lang w:val="sl-SI"/>
        </w:rPr>
        <w:t xml:space="preserve"> </w:t>
      </w:r>
      <w:r w:rsidR="00BA5E4D" w:rsidRPr="00687E4C">
        <w:rPr>
          <w:rFonts w:ascii="Arial" w:hAnsi="Arial" w:cs="Arial"/>
          <w:w w:val="95"/>
          <w:sz w:val="22"/>
          <w:szCs w:val="22"/>
          <w:lang w:val="sl-SI"/>
        </w:rPr>
        <w:t>naslednje</w:t>
      </w:r>
    </w:p>
    <w:p w:rsidR="0060080A" w:rsidRPr="00687E4C" w:rsidRDefault="0060080A" w:rsidP="00A8417F">
      <w:pPr>
        <w:pStyle w:val="Naslov1"/>
        <w:spacing w:before="90" w:line="244" w:lineRule="exact"/>
        <w:ind w:left="131" w:right="101" w:firstLine="7"/>
        <w:jc w:val="both"/>
        <w:rPr>
          <w:rFonts w:ascii="Arial" w:hAnsi="Arial" w:cs="Arial"/>
          <w:sz w:val="22"/>
          <w:szCs w:val="22"/>
          <w:lang w:val="sl-SI"/>
        </w:rPr>
      </w:pPr>
    </w:p>
    <w:p w:rsidR="00457735" w:rsidRPr="00687E4C" w:rsidRDefault="00457735" w:rsidP="00A8417F">
      <w:pPr>
        <w:spacing w:before="8"/>
        <w:jc w:val="both"/>
        <w:rPr>
          <w:rFonts w:ascii="Arial" w:eastAsia="Times New Roman" w:hAnsi="Arial" w:cs="Arial"/>
          <w:lang w:val="sl-SI"/>
        </w:rPr>
      </w:pPr>
    </w:p>
    <w:p w:rsidR="00457735" w:rsidRPr="008E1C83" w:rsidRDefault="00BA5E4D" w:rsidP="0026034F">
      <w:pPr>
        <w:tabs>
          <w:tab w:val="center" w:pos="5599"/>
        </w:tabs>
        <w:ind w:firstLine="708"/>
        <w:jc w:val="center"/>
        <w:rPr>
          <w:rFonts w:ascii="Arial" w:hAnsi="Arial" w:cs="Arial"/>
          <w:b/>
        </w:rPr>
      </w:pPr>
      <w:r w:rsidRPr="00687E4C">
        <w:rPr>
          <w:rFonts w:ascii="Arial" w:hAnsi="Arial" w:cs="Arial"/>
          <w:b/>
          <w:lang w:val="sl-SI"/>
        </w:rPr>
        <w:t>JAVNO ZBIRANJE</w:t>
      </w:r>
      <w:r w:rsidRPr="00687E4C">
        <w:rPr>
          <w:rFonts w:ascii="Arial" w:hAnsi="Arial" w:cs="Arial"/>
          <w:b/>
          <w:spacing w:val="10"/>
          <w:lang w:val="sl-SI"/>
        </w:rPr>
        <w:t xml:space="preserve"> </w:t>
      </w:r>
      <w:r w:rsidRPr="008E1C83">
        <w:rPr>
          <w:rFonts w:ascii="Arial" w:hAnsi="Arial" w:cs="Arial"/>
          <w:b/>
          <w:lang w:val="sl-SI"/>
        </w:rPr>
        <w:t>PONUDB</w:t>
      </w:r>
      <w:r w:rsidR="008E1C83">
        <w:rPr>
          <w:rFonts w:ascii="Arial" w:hAnsi="Arial" w:cs="Arial"/>
          <w:b/>
          <w:lang w:val="sl-SI"/>
        </w:rPr>
        <w:t xml:space="preserve"> ZA</w:t>
      </w:r>
      <w:r w:rsidR="0026034F" w:rsidRPr="008E1C83">
        <w:rPr>
          <w:rFonts w:ascii="Arial" w:hAnsi="Arial" w:cs="Arial"/>
          <w:b/>
        </w:rPr>
        <w:t xml:space="preserve"> ODDAJO NEPREMIČNINE V NAJEM</w:t>
      </w:r>
    </w:p>
    <w:p w:rsidR="00457735" w:rsidRPr="00687E4C" w:rsidRDefault="00BA5E4D" w:rsidP="00C817CF">
      <w:pPr>
        <w:spacing w:line="249" w:lineRule="exact"/>
        <w:ind w:left="2349" w:right="2365"/>
        <w:jc w:val="center"/>
        <w:rPr>
          <w:rFonts w:ascii="Arial" w:eastAsia="Times New Roman" w:hAnsi="Arial" w:cs="Arial"/>
          <w:b/>
          <w:lang w:val="sl-SI"/>
        </w:rPr>
      </w:pPr>
      <w:r w:rsidRPr="008E1C83">
        <w:rPr>
          <w:rFonts w:ascii="Arial" w:hAnsi="Arial" w:cs="Arial"/>
          <w:b/>
          <w:lang w:val="sl-SI"/>
        </w:rPr>
        <w:t>gostinsk</w:t>
      </w:r>
      <w:r w:rsidR="0026034F" w:rsidRPr="008E1C83">
        <w:rPr>
          <w:rFonts w:ascii="Arial" w:hAnsi="Arial" w:cs="Arial"/>
          <w:b/>
          <w:lang w:val="sl-SI"/>
        </w:rPr>
        <w:t>i</w:t>
      </w:r>
      <w:r w:rsidRPr="008E1C83">
        <w:rPr>
          <w:rFonts w:ascii="Arial" w:hAnsi="Arial" w:cs="Arial"/>
          <w:b/>
          <w:spacing w:val="1"/>
          <w:lang w:val="sl-SI"/>
        </w:rPr>
        <w:t xml:space="preserve"> </w:t>
      </w:r>
      <w:r w:rsidR="0060080A" w:rsidRPr="008E1C83">
        <w:rPr>
          <w:rFonts w:ascii="Arial" w:hAnsi="Arial" w:cs="Arial"/>
          <w:b/>
          <w:lang w:val="sl-SI"/>
        </w:rPr>
        <w:t>loka</w:t>
      </w:r>
      <w:r w:rsidRPr="008E1C83">
        <w:rPr>
          <w:rFonts w:ascii="Arial" w:hAnsi="Arial" w:cs="Arial"/>
          <w:b/>
          <w:spacing w:val="-40"/>
          <w:lang w:val="sl-SI"/>
        </w:rPr>
        <w:t xml:space="preserve"> </w:t>
      </w:r>
      <w:r w:rsidR="0060080A" w:rsidRPr="008E1C83">
        <w:rPr>
          <w:rFonts w:ascii="Arial" w:hAnsi="Arial" w:cs="Arial"/>
          <w:b/>
          <w:lang w:val="sl-SI"/>
        </w:rPr>
        <w:t>l</w:t>
      </w:r>
      <w:r w:rsidRPr="008E1C83">
        <w:rPr>
          <w:rFonts w:ascii="Arial" w:hAnsi="Arial" w:cs="Arial"/>
          <w:b/>
          <w:spacing w:val="-18"/>
          <w:lang w:val="sl-SI"/>
        </w:rPr>
        <w:t xml:space="preserve"> </w:t>
      </w:r>
      <w:r w:rsidRPr="008E1C83">
        <w:rPr>
          <w:rFonts w:ascii="Arial" w:hAnsi="Arial" w:cs="Arial"/>
          <w:b/>
          <w:lang w:val="sl-SI"/>
        </w:rPr>
        <w:t>v</w:t>
      </w:r>
      <w:r w:rsidRPr="008E1C83">
        <w:rPr>
          <w:rFonts w:ascii="Arial" w:hAnsi="Arial" w:cs="Arial"/>
          <w:b/>
          <w:spacing w:val="-25"/>
          <w:lang w:val="sl-SI"/>
        </w:rPr>
        <w:t xml:space="preserve"> </w:t>
      </w:r>
      <w:r w:rsidRPr="008E1C83">
        <w:rPr>
          <w:rFonts w:ascii="Arial" w:hAnsi="Arial" w:cs="Arial"/>
          <w:b/>
          <w:lang w:val="sl-SI"/>
        </w:rPr>
        <w:t>Vili</w:t>
      </w:r>
      <w:r w:rsidRPr="008E1C83">
        <w:rPr>
          <w:rFonts w:ascii="Arial" w:hAnsi="Arial" w:cs="Arial"/>
          <w:b/>
          <w:spacing w:val="-19"/>
          <w:lang w:val="sl-SI"/>
        </w:rPr>
        <w:t xml:space="preserve"> </w:t>
      </w:r>
      <w:r w:rsidRPr="008E1C83">
        <w:rPr>
          <w:rFonts w:ascii="Arial" w:hAnsi="Arial" w:cs="Arial"/>
          <w:b/>
          <w:lang w:val="sl-SI"/>
        </w:rPr>
        <w:t>Bianca</w:t>
      </w:r>
      <w:r w:rsidRPr="00687E4C">
        <w:rPr>
          <w:rFonts w:ascii="Arial" w:hAnsi="Arial" w:cs="Arial"/>
          <w:b/>
          <w:spacing w:val="-12"/>
          <w:lang w:val="sl-SI"/>
        </w:rPr>
        <w:t xml:space="preserve"> </w:t>
      </w:r>
    </w:p>
    <w:p w:rsidR="0060080A" w:rsidRPr="00687E4C" w:rsidRDefault="0060080A" w:rsidP="00A8417F">
      <w:pPr>
        <w:spacing w:before="2"/>
        <w:jc w:val="both"/>
        <w:rPr>
          <w:rFonts w:ascii="Arial" w:eastAsia="Times New Roman" w:hAnsi="Arial" w:cs="Arial"/>
          <w:lang w:val="sl-SI"/>
        </w:rPr>
      </w:pPr>
    </w:p>
    <w:p w:rsidR="0060080A" w:rsidRPr="00687E4C" w:rsidRDefault="0060080A" w:rsidP="00A8417F">
      <w:pPr>
        <w:spacing w:before="2"/>
        <w:jc w:val="both"/>
        <w:rPr>
          <w:rFonts w:ascii="Arial" w:eastAsia="Times New Roman" w:hAnsi="Arial" w:cs="Arial"/>
          <w:lang w:val="sl-SI"/>
        </w:rPr>
      </w:pPr>
    </w:p>
    <w:p w:rsidR="00687E4C" w:rsidRPr="00687E4C" w:rsidRDefault="00687E4C" w:rsidP="0038093F">
      <w:pPr>
        <w:pStyle w:val="Telobesedila"/>
        <w:numPr>
          <w:ilvl w:val="0"/>
          <w:numId w:val="8"/>
        </w:numPr>
        <w:jc w:val="both"/>
        <w:rPr>
          <w:rFonts w:ascii="Arial" w:hAnsi="Arial" w:cs="Arial"/>
          <w:b/>
          <w:w w:val="90"/>
          <w:lang w:val="sl-SI"/>
        </w:rPr>
      </w:pPr>
      <w:r w:rsidRPr="00687E4C">
        <w:rPr>
          <w:rFonts w:ascii="Arial" w:hAnsi="Arial" w:cs="Arial"/>
          <w:b/>
          <w:bCs/>
          <w:spacing w:val="-6"/>
          <w:lang w:val="sl-SI" w:eastAsia="sl-SI"/>
        </w:rPr>
        <w:t>Naziv in sedež organizatorja javnega zbiranja ponudb (najemodajalca):</w:t>
      </w:r>
    </w:p>
    <w:p w:rsidR="00457735" w:rsidRPr="00687E4C" w:rsidRDefault="00DD7287" w:rsidP="00687E4C">
      <w:pPr>
        <w:pStyle w:val="Telobesedila"/>
        <w:spacing w:before="46"/>
        <w:ind w:left="0" w:firstLine="0"/>
        <w:jc w:val="both"/>
        <w:rPr>
          <w:rFonts w:ascii="Arial" w:hAnsi="Arial" w:cs="Arial"/>
          <w:lang w:val="sl-SI"/>
        </w:rPr>
      </w:pPr>
      <w:r w:rsidRPr="00687E4C">
        <w:rPr>
          <w:rFonts w:ascii="Arial" w:hAnsi="Arial" w:cs="Arial"/>
          <w:lang w:val="sl-SI"/>
        </w:rPr>
        <w:t>Zavod za turizem Šaleške doline</w:t>
      </w:r>
      <w:r w:rsidR="00BA5E4D" w:rsidRPr="00687E4C">
        <w:rPr>
          <w:rFonts w:ascii="Arial" w:hAnsi="Arial" w:cs="Arial"/>
          <w:lang w:val="sl-SI"/>
        </w:rPr>
        <w:t>,</w:t>
      </w:r>
      <w:r w:rsidR="00BA5E4D" w:rsidRPr="00687E4C">
        <w:rPr>
          <w:rFonts w:ascii="Arial" w:hAnsi="Arial" w:cs="Arial"/>
          <w:spacing w:val="-23"/>
          <w:lang w:val="sl-SI"/>
        </w:rPr>
        <w:t xml:space="preserve"> </w:t>
      </w:r>
      <w:r w:rsidRPr="00687E4C">
        <w:rPr>
          <w:rFonts w:ascii="Arial" w:hAnsi="Arial" w:cs="Arial"/>
          <w:lang w:val="sl-SI"/>
        </w:rPr>
        <w:t>Stari trg 3</w:t>
      </w:r>
      <w:r w:rsidR="00BA5E4D" w:rsidRPr="00687E4C">
        <w:rPr>
          <w:rFonts w:ascii="Arial" w:hAnsi="Arial" w:cs="Arial"/>
          <w:lang w:val="sl-SI"/>
        </w:rPr>
        <w:t>,</w:t>
      </w:r>
      <w:r w:rsidR="00BA5E4D" w:rsidRPr="00687E4C">
        <w:rPr>
          <w:rFonts w:ascii="Arial" w:hAnsi="Arial" w:cs="Arial"/>
          <w:spacing w:val="-33"/>
          <w:lang w:val="sl-SI"/>
        </w:rPr>
        <w:t xml:space="preserve"> </w:t>
      </w:r>
      <w:r w:rsidR="00BA5E4D" w:rsidRPr="00687E4C">
        <w:rPr>
          <w:rFonts w:ascii="Arial" w:hAnsi="Arial" w:cs="Arial"/>
          <w:lang w:val="sl-SI"/>
        </w:rPr>
        <w:t>3320</w:t>
      </w:r>
      <w:r w:rsidR="00BA5E4D" w:rsidRPr="00687E4C">
        <w:rPr>
          <w:rFonts w:ascii="Arial" w:hAnsi="Arial" w:cs="Arial"/>
          <w:spacing w:val="-33"/>
          <w:lang w:val="sl-SI"/>
        </w:rPr>
        <w:t xml:space="preserve"> </w:t>
      </w:r>
      <w:r w:rsidR="00BA5E4D" w:rsidRPr="00687E4C">
        <w:rPr>
          <w:rFonts w:ascii="Arial" w:hAnsi="Arial" w:cs="Arial"/>
          <w:lang w:val="sl-SI"/>
        </w:rPr>
        <w:t>Velenje</w:t>
      </w:r>
    </w:p>
    <w:p w:rsidR="00687E4C" w:rsidRDefault="00687E4C" w:rsidP="00687E4C">
      <w:pPr>
        <w:shd w:val="clear" w:color="auto" w:fill="FFFFFF"/>
        <w:autoSpaceDE w:val="0"/>
        <w:autoSpaceDN w:val="0"/>
        <w:adjustRightInd w:val="0"/>
        <w:ind w:right="2957"/>
        <w:rPr>
          <w:rFonts w:ascii="Arial" w:eastAsia="Times New Roman" w:hAnsi="Arial" w:cs="Arial"/>
          <w:spacing w:val="-6"/>
          <w:highlight w:val="green"/>
          <w:lang w:eastAsia="sl-SI"/>
        </w:rPr>
      </w:pPr>
    </w:p>
    <w:p w:rsidR="00687E4C" w:rsidRPr="008E1C83" w:rsidRDefault="00687E4C" w:rsidP="00687E4C">
      <w:pPr>
        <w:pStyle w:val="Telobesedila"/>
        <w:spacing w:before="46"/>
        <w:ind w:left="0" w:firstLine="0"/>
        <w:jc w:val="both"/>
        <w:rPr>
          <w:rFonts w:ascii="Arial" w:hAnsi="Arial" w:cs="Arial"/>
          <w:lang w:val="sl-SI"/>
        </w:rPr>
      </w:pPr>
      <w:r w:rsidRPr="008E1C83">
        <w:rPr>
          <w:rFonts w:ascii="Arial" w:hAnsi="Arial" w:cs="Arial"/>
          <w:lang w:val="sl-SI"/>
        </w:rPr>
        <w:t xml:space="preserve">Lastnik nepremičnine: Mestna občina Velenje, upravljavec: Zavod za turizem Šaleške doline </w:t>
      </w:r>
    </w:p>
    <w:p w:rsidR="00687E4C" w:rsidRPr="008E1C83" w:rsidRDefault="00687E4C" w:rsidP="00687E4C">
      <w:pPr>
        <w:pStyle w:val="Telobesedila"/>
        <w:spacing w:before="46"/>
        <w:ind w:left="0" w:firstLine="0"/>
        <w:jc w:val="both"/>
        <w:rPr>
          <w:rFonts w:ascii="Arial" w:hAnsi="Arial" w:cs="Arial"/>
          <w:lang w:val="sl-SI"/>
        </w:rPr>
      </w:pPr>
    </w:p>
    <w:p w:rsidR="00687E4C" w:rsidRPr="008E1C83" w:rsidRDefault="00687E4C" w:rsidP="00687E4C">
      <w:pPr>
        <w:tabs>
          <w:tab w:val="center" w:pos="4703"/>
        </w:tabs>
        <w:autoSpaceDE w:val="0"/>
        <w:autoSpaceDN w:val="0"/>
        <w:adjustRightInd w:val="0"/>
        <w:jc w:val="both"/>
        <w:rPr>
          <w:rFonts w:ascii="Arial" w:eastAsia="Arial" w:hAnsi="Arial" w:cs="Arial"/>
          <w:u w:color="000000"/>
          <w:bdr w:val="nil"/>
          <w:lang w:val="sl-SI"/>
        </w:rPr>
      </w:pPr>
      <w:r w:rsidRPr="008E1C83">
        <w:rPr>
          <w:rFonts w:ascii="Arial" w:eastAsia="Arial" w:hAnsi="Arial" w:cs="Arial"/>
          <w:u w:color="000000"/>
          <w:bdr w:val="nil"/>
          <w:lang w:val="sl-SI"/>
        </w:rPr>
        <w:t>Postopek javnega zbiranja ponudb vodi komisij</w:t>
      </w:r>
      <w:r w:rsidR="002D7104" w:rsidRPr="008E1C83">
        <w:rPr>
          <w:rFonts w:ascii="Arial" w:eastAsia="Arial" w:hAnsi="Arial" w:cs="Arial"/>
          <w:u w:color="000000"/>
          <w:bdr w:val="nil"/>
          <w:lang w:val="sl-SI"/>
        </w:rPr>
        <w:t>a, imenovana s sklepom direktorja Zavoda za turizem Šaleške doline</w:t>
      </w:r>
      <w:r w:rsidRPr="00FA2D76">
        <w:rPr>
          <w:rFonts w:ascii="Arial" w:eastAsia="Arial" w:hAnsi="Arial" w:cs="Arial"/>
          <w:u w:color="000000"/>
          <w:bdr w:val="nil"/>
          <w:lang w:val="sl-SI"/>
        </w:rPr>
        <w:t xml:space="preserve">, </w:t>
      </w:r>
      <w:r w:rsidR="00FA2D76" w:rsidRPr="00FA2D76">
        <w:rPr>
          <w:rFonts w:ascii="Arial" w:eastAsia="Arial" w:hAnsi="Arial" w:cs="Arial"/>
          <w:u w:color="000000"/>
          <w:bdr w:val="nil"/>
          <w:lang w:val="sl-SI"/>
        </w:rPr>
        <w:t>št.</w:t>
      </w:r>
      <w:r w:rsidRPr="008E1C83">
        <w:rPr>
          <w:rFonts w:ascii="Arial" w:eastAsia="Arial" w:hAnsi="Arial" w:cs="Arial"/>
          <w:u w:color="000000"/>
          <w:bdr w:val="nil"/>
          <w:lang w:val="sl-SI"/>
        </w:rPr>
        <w:t xml:space="preserve"> </w:t>
      </w:r>
      <w:r w:rsidR="00FA2D76">
        <w:rPr>
          <w:rFonts w:ascii="Arial" w:eastAsia="Arial" w:hAnsi="Arial" w:cs="Arial"/>
          <w:u w:color="000000"/>
          <w:bdr w:val="nil"/>
          <w:lang w:val="sl-SI"/>
        </w:rPr>
        <w:t>332-01-0001/2020</w:t>
      </w:r>
      <w:r w:rsidRPr="008E1C83">
        <w:rPr>
          <w:rFonts w:ascii="Arial" w:eastAsia="Arial" w:hAnsi="Arial" w:cs="Arial"/>
          <w:u w:color="000000"/>
          <w:bdr w:val="nil"/>
          <w:lang w:val="sl-SI"/>
        </w:rPr>
        <w:t>, z dne</w:t>
      </w:r>
      <w:r w:rsidR="002526D4">
        <w:rPr>
          <w:rFonts w:ascii="Arial" w:eastAsia="Arial" w:hAnsi="Arial" w:cs="Arial"/>
          <w:u w:color="000000"/>
          <w:bdr w:val="nil"/>
          <w:lang w:val="sl-SI"/>
        </w:rPr>
        <w:t xml:space="preserve"> 9.3.2020</w:t>
      </w:r>
      <w:r w:rsidRPr="008E1C83">
        <w:rPr>
          <w:rFonts w:ascii="Arial" w:eastAsia="Arial" w:hAnsi="Arial" w:cs="Arial"/>
          <w:u w:color="000000"/>
          <w:bdr w:val="nil"/>
          <w:lang w:val="sl-SI"/>
        </w:rPr>
        <w:t xml:space="preserve">  (v nadaljevanju: pristojna komisija).</w:t>
      </w:r>
    </w:p>
    <w:p w:rsidR="00457735" w:rsidRPr="00687E4C" w:rsidRDefault="00457735" w:rsidP="00A8417F">
      <w:pPr>
        <w:spacing w:before="9"/>
        <w:jc w:val="both"/>
        <w:rPr>
          <w:rFonts w:ascii="Arial" w:eastAsia="Times New Roman" w:hAnsi="Arial" w:cs="Arial"/>
          <w:lang w:val="sl-SI"/>
        </w:rPr>
      </w:pPr>
    </w:p>
    <w:p w:rsidR="00687E4C" w:rsidRPr="00687E4C" w:rsidRDefault="00687E4C" w:rsidP="0038093F">
      <w:pPr>
        <w:pStyle w:val="Telobesedila"/>
        <w:numPr>
          <w:ilvl w:val="0"/>
          <w:numId w:val="8"/>
        </w:numPr>
        <w:jc w:val="both"/>
        <w:rPr>
          <w:rFonts w:ascii="Arial" w:hAnsi="Arial" w:cs="Arial"/>
          <w:b/>
          <w:bCs/>
          <w:spacing w:val="-6"/>
          <w:lang w:val="sl-SI" w:eastAsia="sl-SI"/>
        </w:rPr>
      </w:pPr>
      <w:r w:rsidRPr="00687E4C">
        <w:rPr>
          <w:rFonts w:ascii="Arial" w:hAnsi="Arial" w:cs="Arial"/>
          <w:b/>
          <w:bCs/>
          <w:spacing w:val="-6"/>
          <w:lang w:val="sl-SI" w:eastAsia="sl-SI"/>
        </w:rPr>
        <w:t>Predmet najema:</w:t>
      </w:r>
    </w:p>
    <w:p w:rsidR="00457735" w:rsidRPr="00687E4C" w:rsidRDefault="00BA5E4D" w:rsidP="00687E4C">
      <w:pPr>
        <w:pStyle w:val="Naslov1"/>
        <w:spacing w:before="3" w:line="252" w:lineRule="exact"/>
        <w:ind w:right="99" w:firstLine="0"/>
        <w:jc w:val="both"/>
        <w:rPr>
          <w:rFonts w:ascii="Arial" w:hAnsi="Arial" w:cs="Arial"/>
          <w:sz w:val="22"/>
          <w:szCs w:val="22"/>
          <w:lang w:val="sl-SI"/>
        </w:rPr>
      </w:pPr>
      <w:r w:rsidRPr="00687E4C">
        <w:rPr>
          <w:rFonts w:ascii="Arial" w:hAnsi="Arial" w:cs="Arial"/>
          <w:sz w:val="22"/>
          <w:szCs w:val="22"/>
          <w:lang w:val="sl-SI"/>
        </w:rPr>
        <w:t xml:space="preserve">Predmet najema je gostinski lokal v </w:t>
      </w:r>
      <w:r w:rsidR="00501164" w:rsidRPr="00687E4C">
        <w:rPr>
          <w:rFonts w:ascii="Arial" w:hAnsi="Arial" w:cs="Arial"/>
          <w:sz w:val="22"/>
          <w:szCs w:val="22"/>
          <w:lang w:val="sl-SI"/>
        </w:rPr>
        <w:t>pritlič</w:t>
      </w:r>
      <w:r w:rsidRPr="00687E4C">
        <w:rPr>
          <w:rFonts w:ascii="Arial" w:hAnsi="Arial" w:cs="Arial"/>
          <w:sz w:val="22"/>
          <w:szCs w:val="22"/>
          <w:lang w:val="sl-SI"/>
        </w:rPr>
        <w:t>ju objekta Vi</w:t>
      </w:r>
      <w:r w:rsidR="00C817CF" w:rsidRPr="00687E4C">
        <w:rPr>
          <w:rFonts w:ascii="Arial" w:hAnsi="Arial" w:cs="Arial"/>
          <w:sz w:val="22"/>
          <w:szCs w:val="22"/>
          <w:lang w:val="sl-SI"/>
        </w:rPr>
        <w:t>l</w:t>
      </w:r>
      <w:r w:rsidRPr="00687E4C">
        <w:rPr>
          <w:rFonts w:ascii="Arial" w:hAnsi="Arial" w:cs="Arial"/>
          <w:sz w:val="22"/>
          <w:szCs w:val="22"/>
          <w:lang w:val="sl-SI"/>
        </w:rPr>
        <w:t xml:space="preserve">a Bianca, na naslovu </w:t>
      </w:r>
      <w:r w:rsidR="00C817CF" w:rsidRPr="00687E4C">
        <w:rPr>
          <w:rFonts w:ascii="Arial" w:hAnsi="Arial" w:cs="Arial"/>
          <w:sz w:val="22"/>
          <w:szCs w:val="22"/>
          <w:lang w:val="sl-SI"/>
        </w:rPr>
        <w:t>Stari</w:t>
      </w:r>
      <w:r w:rsidRPr="00687E4C">
        <w:rPr>
          <w:rFonts w:ascii="Arial" w:hAnsi="Arial" w:cs="Arial"/>
          <w:sz w:val="22"/>
          <w:szCs w:val="22"/>
          <w:lang w:val="sl-SI"/>
        </w:rPr>
        <w:t xml:space="preserve"> trg 3 v Velenju, ki stoji na </w:t>
      </w:r>
      <w:r w:rsidR="00687E4C" w:rsidRPr="008E1C83">
        <w:rPr>
          <w:rFonts w:ascii="Arial" w:hAnsi="Arial" w:cs="Arial"/>
          <w:sz w:val="22"/>
          <w:szCs w:val="22"/>
          <w:lang w:val="sl-SI"/>
        </w:rPr>
        <w:t>nepremičnini z ID znakom parcela</w:t>
      </w:r>
      <w:r w:rsidR="00990A28" w:rsidRPr="00687E4C">
        <w:rPr>
          <w:rFonts w:ascii="Arial" w:hAnsi="Arial" w:cs="Arial"/>
          <w:sz w:val="22"/>
          <w:szCs w:val="22"/>
          <w:lang w:val="sl-SI"/>
        </w:rPr>
        <w:t xml:space="preserve"> 964 3158/1</w:t>
      </w:r>
      <w:r w:rsidRPr="00687E4C">
        <w:rPr>
          <w:rFonts w:ascii="Arial" w:hAnsi="Arial" w:cs="Arial"/>
          <w:sz w:val="22"/>
          <w:szCs w:val="22"/>
          <w:lang w:val="sl-SI"/>
        </w:rPr>
        <w:t xml:space="preserve">, ID stavbe 1448, v skupni izmeri </w:t>
      </w:r>
      <w:r w:rsidR="00F133EB">
        <w:rPr>
          <w:rFonts w:ascii="Arial" w:hAnsi="Arial" w:cs="Arial"/>
          <w:sz w:val="22"/>
          <w:szCs w:val="22"/>
          <w:lang w:val="sl-SI"/>
        </w:rPr>
        <w:t>360,90</w:t>
      </w:r>
      <w:r w:rsidRPr="00687E4C">
        <w:rPr>
          <w:rFonts w:ascii="Arial" w:hAnsi="Arial" w:cs="Arial"/>
          <w:sz w:val="22"/>
          <w:szCs w:val="22"/>
          <w:lang w:val="sl-SI"/>
        </w:rPr>
        <w:t xml:space="preserve"> m</w:t>
      </w:r>
      <w:r w:rsidR="00C817CF" w:rsidRPr="00687E4C">
        <w:rPr>
          <w:rFonts w:ascii="Arial" w:hAnsi="Arial" w:cs="Arial"/>
          <w:sz w:val="22"/>
          <w:szCs w:val="22"/>
          <w:vertAlign w:val="superscript"/>
          <w:lang w:val="sl-SI"/>
        </w:rPr>
        <w:t>2</w:t>
      </w:r>
      <w:r w:rsidRPr="00687E4C">
        <w:rPr>
          <w:rFonts w:ascii="Arial" w:hAnsi="Arial" w:cs="Arial"/>
          <w:sz w:val="22"/>
          <w:szCs w:val="22"/>
          <w:lang w:val="sl-SI"/>
        </w:rPr>
        <w:t>, in sicer:</w:t>
      </w:r>
    </w:p>
    <w:p w:rsidR="00457735" w:rsidRPr="00687E4C" w:rsidRDefault="00687E4C" w:rsidP="00EB6178">
      <w:pPr>
        <w:tabs>
          <w:tab w:val="left" w:pos="802"/>
        </w:tabs>
        <w:spacing w:line="234" w:lineRule="exact"/>
        <w:ind w:left="110" w:right="3950"/>
        <w:rPr>
          <w:rFonts w:ascii="Arial" w:eastAsia="Times New Roman" w:hAnsi="Arial" w:cs="Arial"/>
          <w:lang w:val="sl-SI"/>
        </w:rPr>
      </w:pPr>
      <w:r>
        <w:rPr>
          <w:rFonts w:ascii="Arial" w:eastAsia="Times New Roman" w:hAnsi="Arial" w:cs="Arial"/>
          <w:lang w:val="sl-SI"/>
        </w:rPr>
        <w:t xml:space="preserve">- </w:t>
      </w:r>
      <w:r w:rsidR="00BA5E4D" w:rsidRPr="00687E4C">
        <w:rPr>
          <w:rFonts w:ascii="Arial" w:eastAsia="Times New Roman" w:hAnsi="Arial" w:cs="Arial"/>
          <w:lang w:val="sl-SI"/>
        </w:rPr>
        <w:t xml:space="preserve">gostinski lokal v izmeri </w:t>
      </w:r>
      <w:r w:rsidR="00F133EB">
        <w:rPr>
          <w:rFonts w:ascii="Arial" w:eastAsia="Times New Roman" w:hAnsi="Arial" w:cs="Arial"/>
          <w:lang w:val="sl-SI"/>
        </w:rPr>
        <w:t>51,14</w:t>
      </w:r>
      <w:r w:rsidR="00BA5E4D" w:rsidRPr="00687E4C">
        <w:rPr>
          <w:rFonts w:ascii="Arial" w:eastAsia="Times New Roman" w:hAnsi="Arial" w:cs="Arial"/>
          <w:lang w:val="sl-SI"/>
        </w:rPr>
        <w:t xml:space="preserve"> m</w:t>
      </w:r>
      <w:r w:rsidR="00C817CF" w:rsidRPr="00687E4C">
        <w:rPr>
          <w:rFonts w:ascii="Arial" w:eastAsia="Times New Roman" w:hAnsi="Arial" w:cs="Arial"/>
          <w:vertAlign w:val="superscript"/>
          <w:lang w:val="sl-SI"/>
        </w:rPr>
        <w:t>2</w:t>
      </w:r>
      <w:r w:rsidR="00BA5E4D" w:rsidRPr="00687E4C">
        <w:rPr>
          <w:rFonts w:ascii="Arial" w:eastAsia="Times New Roman" w:hAnsi="Arial" w:cs="Arial"/>
          <w:lang w:val="sl-SI"/>
        </w:rPr>
        <w:t>,</w:t>
      </w:r>
    </w:p>
    <w:p w:rsidR="00457735" w:rsidRPr="00687E4C" w:rsidRDefault="00687E4C" w:rsidP="00EB6178">
      <w:pPr>
        <w:pStyle w:val="Telobesedila"/>
        <w:spacing w:before="46"/>
        <w:ind w:left="110" w:firstLine="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- </w:t>
      </w:r>
      <w:r w:rsidR="00BA5E4D" w:rsidRPr="00687E4C">
        <w:rPr>
          <w:rFonts w:ascii="Arial" w:hAnsi="Arial" w:cs="Arial"/>
          <w:lang w:val="sl-SI"/>
        </w:rPr>
        <w:t xml:space="preserve">shramba </w:t>
      </w:r>
      <w:r w:rsidR="00B05F0E" w:rsidRPr="00687E4C">
        <w:rPr>
          <w:rFonts w:ascii="Arial" w:hAnsi="Arial" w:cs="Arial"/>
          <w:lang w:val="sl-SI"/>
        </w:rPr>
        <w:t>in</w:t>
      </w:r>
      <w:r w:rsidR="00BA5E4D" w:rsidRPr="00687E4C">
        <w:rPr>
          <w:rFonts w:ascii="Arial" w:hAnsi="Arial" w:cs="Arial"/>
          <w:lang w:val="sl-SI"/>
        </w:rPr>
        <w:t xml:space="preserve"> </w:t>
      </w:r>
      <w:r w:rsidR="00B05F0E" w:rsidRPr="00687E4C">
        <w:rPr>
          <w:rFonts w:ascii="Arial" w:hAnsi="Arial" w:cs="Arial"/>
          <w:lang w:val="sl-SI"/>
        </w:rPr>
        <w:t>sanitarije v dvorišču objekta</w:t>
      </w:r>
      <w:r w:rsidR="00BA5E4D" w:rsidRPr="00687E4C">
        <w:rPr>
          <w:rFonts w:ascii="Arial" w:hAnsi="Arial" w:cs="Arial"/>
          <w:lang w:val="sl-SI"/>
        </w:rPr>
        <w:t xml:space="preserve"> v izmeri</w:t>
      </w:r>
      <w:r>
        <w:rPr>
          <w:rFonts w:ascii="Arial" w:hAnsi="Arial" w:cs="Arial"/>
          <w:lang w:val="sl-SI"/>
        </w:rPr>
        <w:t xml:space="preserve"> </w:t>
      </w:r>
      <w:r w:rsidR="00B05F0E" w:rsidRPr="00687E4C">
        <w:rPr>
          <w:rFonts w:ascii="Arial" w:hAnsi="Arial" w:cs="Arial"/>
          <w:lang w:val="sl-SI"/>
        </w:rPr>
        <w:t>61,56</w:t>
      </w:r>
      <w:r w:rsidR="00BA5E4D" w:rsidRPr="00687E4C">
        <w:rPr>
          <w:rFonts w:ascii="Arial" w:hAnsi="Arial" w:cs="Arial"/>
          <w:lang w:val="sl-SI"/>
        </w:rPr>
        <w:t xml:space="preserve"> </w:t>
      </w:r>
      <w:r w:rsidR="00501164" w:rsidRPr="00687E4C">
        <w:rPr>
          <w:rFonts w:ascii="Arial" w:hAnsi="Arial" w:cs="Arial"/>
          <w:lang w:val="sl-SI"/>
        </w:rPr>
        <w:t>m</w:t>
      </w:r>
      <w:r w:rsidR="00C817CF" w:rsidRPr="00EB6178">
        <w:rPr>
          <w:rFonts w:ascii="Arial" w:hAnsi="Arial" w:cs="Arial"/>
          <w:vertAlign w:val="superscript"/>
          <w:lang w:val="sl-SI"/>
        </w:rPr>
        <w:t>2</w:t>
      </w:r>
      <w:r w:rsidR="00501164" w:rsidRPr="00687E4C">
        <w:rPr>
          <w:rFonts w:ascii="Arial" w:hAnsi="Arial" w:cs="Arial"/>
          <w:lang w:val="sl-SI"/>
        </w:rPr>
        <w:t xml:space="preserve">, </w:t>
      </w:r>
    </w:p>
    <w:p w:rsidR="00457735" w:rsidRPr="00687E4C" w:rsidRDefault="00687E4C" w:rsidP="00EB6178">
      <w:pPr>
        <w:pStyle w:val="Telobesedila"/>
        <w:spacing w:before="46"/>
        <w:ind w:left="110" w:firstLine="0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- </w:t>
      </w:r>
      <w:r w:rsidR="00507D7A" w:rsidRPr="00687E4C">
        <w:rPr>
          <w:rFonts w:ascii="Arial" w:hAnsi="Arial" w:cs="Arial"/>
          <w:lang w:val="sl-SI"/>
        </w:rPr>
        <w:t>zaprta</w:t>
      </w:r>
      <w:r w:rsidR="00BA5E4D" w:rsidRPr="00687E4C">
        <w:rPr>
          <w:rFonts w:ascii="Arial" w:hAnsi="Arial" w:cs="Arial"/>
          <w:lang w:val="sl-SI"/>
        </w:rPr>
        <w:t xml:space="preserve"> terasa </w:t>
      </w:r>
      <w:r w:rsidR="00004EEB" w:rsidRPr="00687E4C">
        <w:rPr>
          <w:rFonts w:ascii="Arial" w:hAnsi="Arial" w:cs="Arial"/>
          <w:lang w:val="sl-SI"/>
        </w:rPr>
        <w:t xml:space="preserve">– dvorišče </w:t>
      </w:r>
      <w:r w:rsidR="00BA5E4D" w:rsidRPr="00687E4C">
        <w:rPr>
          <w:rFonts w:ascii="Arial" w:hAnsi="Arial" w:cs="Arial"/>
          <w:lang w:val="sl-SI"/>
        </w:rPr>
        <w:t xml:space="preserve">v izmeri </w:t>
      </w:r>
      <w:r w:rsidR="00004EEB" w:rsidRPr="00687E4C">
        <w:rPr>
          <w:rFonts w:ascii="Arial" w:hAnsi="Arial" w:cs="Arial"/>
          <w:lang w:val="sl-SI"/>
        </w:rPr>
        <w:t>75</w:t>
      </w:r>
      <w:r w:rsidR="00BA5E4D" w:rsidRPr="00687E4C">
        <w:rPr>
          <w:rFonts w:ascii="Arial" w:hAnsi="Arial" w:cs="Arial"/>
          <w:lang w:val="sl-SI"/>
        </w:rPr>
        <w:t xml:space="preserve"> </w:t>
      </w:r>
      <w:r w:rsidR="00C817CF" w:rsidRPr="00687E4C">
        <w:rPr>
          <w:rFonts w:ascii="Arial" w:hAnsi="Arial" w:cs="Arial"/>
          <w:lang w:val="sl-SI"/>
        </w:rPr>
        <w:t>m</w:t>
      </w:r>
      <w:r w:rsidR="00EB6178" w:rsidRPr="00EB6178">
        <w:rPr>
          <w:rFonts w:ascii="Arial" w:hAnsi="Arial" w:cs="Arial"/>
          <w:vertAlign w:val="superscript"/>
          <w:lang w:val="sl-SI"/>
        </w:rPr>
        <w:t>2</w:t>
      </w:r>
      <w:r w:rsidR="00EB6178">
        <w:rPr>
          <w:rFonts w:ascii="Arial" w:hAnsi="Arial" w:cs="Arial"/>
          <w:lang w:val="sl-SI"/>
        </w:rPr>
        <w:t xml:space="preserve"> </w:t>
      </w:r>
      <w:r w:rsidR="00FD3E0A">
        <w:rPr>
          <w:rFonts w:ascii="Arial" w:hAnsi="Arial" w:cs="Arial"/>
          <w:lang w:val="sl-SI"/>
        </w:rPr>
        <w:t>in</w:t>
      </w:r>
    </w:p>
    <w:p w:rsidR="00275666" w:rsidRPr="008A062D" w:rsidRDefault="00EB6178" w:rsidP="00EB6178">
      <w:pPr>
        <w:tabs>
          <w:tab w:val="left" w:pos="795"/>
        </w:tabs>
        <w:spacing w:line="253" w:lineRule="exact"/>
        <w:ind w:left="110" w:right="3950"/>
        <w:rPr>
          <w:rFonts w:ascii="Arial" w:eastAsia="Times New Roman" w:hAnsi="Arial" w:cs="Arial"/>
          <w:lang w:val="sl-SI"/>
        </w:rPr>
      </w:pPr>
      <w:r w:rsidRPr="008A062D">
        <w:rPr>
          <w:rFonts w:ascii="Arial" w:eastAsia="Times New Roman" w:hAnsi="Arial" w:cs="Arial"/>
          <w:lang w:val="sl-SI"/>
        </w:rPr>
        <w:t xml:space="preserve">- </w:t>
      </w:r>
      <w:r w:rsidR="00275666" w:rsidRPr="008A062D">
        <w:rPr>
          <w:rFonts w:ascii="Arial" w:eastAsia="Times New Roman" w:hAnsi="Arial" w:cs="Arial"/>
          <w:lang w:val="sl-SI"/>
        </w:rPr>
        <w:t xml:space="preserve">zgornja </w:t>
      </w:r>
      <w:r w:rsidRPr="008A062D">
        <w:rPr>
          <w:rFonts w:ascii="Arial" w:eastAsia="Times New Roman" w:hAnsi="Arial" w:cs="Arial"/>
          <w:lang w:val="sl-SI"/>
        </w:rPr>
        <w:t>odprta terasa v izmeri 173,20 m</w:t>
      </w:r>
      <w:r w:rsidRPr="008A062D">
        <w:rPr>
          <w:rFonts w:ascii="Arial" w:eastAsia="Times New Roman" w:hAnsi="Arial" w:cs="Arial"/>
          <w:vertAlign w:val="superscript"/>
          <w:lang w:val="sl-SI"/>
        </w:rPr>
        <w:t>2</w:t>
      </w:r>
      <w:r w:rsidR="008A062D" w:rsidRPr="008A062D">
        <w:rPr>
          <w:rFonts w:ascii="Arial" w:eastAsia="Times New Roman" w:hAnsi="Arial" w:cs="Arial"/>
          <w:lang w:val="sl-SI"/>
        </w:rPr>
        <w:t xml:space="preserve">. </w:t>
      </w:r>
    </w:p>
    <w:p w:rsidR="008E1C83" w:rsidRDefault="008E1C83" w:rsidP="008A062D">
      <w:pPr>
        <w:tabs>
          <w:tab w:val="left" w:pos="795"/>
        </w:tabs>
        <w:spacing w:line="253" w:lineRule="exact"/>
        <w:ind w:right="3950"/>
        <w:rPr>
          <w:rFonts w:ascii="Arial" w:eastAsia="Times New Roman" w:hAnsi="Arial" w:cs="Arial"/>
          <w:bCs/>
          <w:spacing w:val="-6"/>
          <w:highlight w:val="green"/>
          <w:lang w:val="sl-SI" w:eastAsia="sl-SI"/>
        </w:rPr>
      </w:pPr>
    </w:p>
    <w:p w:rsidR="008E1C83" w:rsidRPr="008E1C83" w:rsidRDefault="008E1C83" w:rsidP="008A062D">
      <w:pPr>
        <w:tabs>
          <w:tab w:val="left" w:pos="795"/>
        </w:tabs>
        <w:spacing w:line="253" w:lineRule="exact"/>
        <w:ind w:right="3950"/>
        <w:rPr>
          <w:rFonts w:ascii="Arial" w:eastAsia="Times New Roman" w:hAnsi="Arial" w:cs="Arial"/>
          <w:bCs/>
          <w:spacing w:val="-6"/>
          <w:lang w:val="sl-SI" w:eastAsia="sl-SI"/>
        </w:rPr>
      </w:pPr>
      <w:r w:rsidRPr="008E1C83">
        <w:rPr>
          <w:rFonts w:ascii="Arial" w:eastAsia="Times New Roman" w:hAnsi="Arial" w:cs="Arial"/>
          <w:bCs/>
          <w:spacing w:val="-6"/>
          <w:lang w:val="sl-SI" w:eastAsia="sl-SI"/>
        </w:rPr>
        <w:t>Nepremičnina se oddaja v najem brez opreme.</w:t>
      </w:r>
    </w:p>
    <w:p w:rsidR="008E1C83" w:rsidRDefault="008E1C83" w:rsidP="008A062D">
      <w:pPr>
        <w:tabs>
          <w:tab w:val="left" w:pos="795"/>
        </w:tabs>
        <w:spacing w:line="253" w:lineRule="exact"/>
        <w:ind w:right="3950"/>
        <w:rPr>
          <w:rFonts w:ascii="Arial" w:eastAsia="Times New Roman" w:hAnsi="Arial" w:cs="Arial"/>
          <w:bCs/>
          <w:spacing w:val="-6"/>
          <w:highlight w:val="green"/>
          <w:lang w:val="sl-SI" w:eastAsia="sl-SI"/>
        </w:rPr>
      </w:pPr>
    </w:p>
    <w:p w:rsidR="00457735" w:rsidRPr="008A062D" w:rsidRDefault="00457735" w:rsidP="00A8417F">
      <w:pPr>
        <w:spacing w:before="2"/>
        <w:jc w:val="both"/>
        <w:rPr>
          <w:rFonts w:ascii="Arial" w:eastAsia="Times New Roman" w:hAnsi="Arial" w:cs="Arial"/>
          <w:lang w:val="sl-SI"/>
        </w:rPr>
      </w:pPr>
    </w:p>
    <w:p w:rsidR="00457735" w:rsidRPr="008A062D" w:rsidRDefault="008A062D" w:rsidP="0038093F">
      <w:pPr>
        <w:pStyle w:val="Telobesedila"/>
        <w:numPr>
          <w:ilvl w:val="0"/>
          <w:numId w:val="8"/>
        </w:numPr>
        <w:jc w:val="both"/>
        <w:rPr>
          <w:rFonts w:ascii="Arial" w:hAnsi="Arial" w:cs="Arial"/>
          <w:b/>
          <w:bCs/>
          <w:spacing w:val="-6"/>
          <w:lang w:val="sl-SI" w:eastAsia="sl-SI"/>
        </w:rPr>
      </w:pPr>
      <w:r w:rsidRPr="008A062D">
        <w:rPr>
          <w:rFonts w:ascii="Arial" w:hAnsi="Arial" w:cs="Arial"/>
          <w:b/>
          <w:bCs/>
          <w:spacing w:val="-6"/>
          <w:lang w:val="sl-SI" w:eastAsia="sl-SI"/>
        </w:rPr>
        <w:t>Izhodiščna najemnina</w:t>
      </w:r>
    </w:p>
    <w:p w:rsidR="00457735" w:rsidRPr="00687E4C" w:rsidRDefault="00501164" w:rsidP="00803CDC">
      <w:pPr>
        <w:spacing w:line="290" w:lineRule="exact"/>
        <w:jc w:val="both"/>
        <w:rPr>
          <w:rFonts w:ascii="Arial" w:eastAsia="Times New Roman" w:hAnsi="Arial" w:cs="Arial"/>
          <w:lang w:val="sl-SI"/>
        </w:rPr>
      </w:pPr>
      <w:r w:rsidRPr="008A062D">
        <w:rPr>
          <w:rFonts w:ascii="Arial" w:eastAsia="Times New Roman" w:hAnsi="Arial" w:cs="Arial"/>
          <w:lang w:val="sl-SI"/>
        </w:rPr>
        <w:t>Izhodiščna</w:t>
      </w:r>
      <w:r w:rsidR="00BA5E4D" w:rsidRPr="008A062D">
        <w:rPr>
          <w:rFonts w:ascii="Arial" w:eastAsia="Times New Roman" w:hAnsi="Arial" w:cs="Arial"/>
          <w:lang w:val="sl-SI"/>
        </w:rPr>
        <w:t xml:space="preserve"> </w:t>
      </w:r>
      <w:r w:rsidR="00392DEA" w:rsidRPr="008A062D">
        <w:rPr>
          <w:rFonts w:ascii="Arial" w:eastAsia="Times New Roman" w:hAnsi="Arial" w:cs="Arial"/>
          <w:lang w:val="sl-SI"/>
        </w:rPr>
        <w:t xml:space="preserve">mesečna </w:t>
      </w:r>
      <w:r w:rsidR="00BA5E4D" w:rsidRPr="008A062D">
        <w:rPr>
          <w:rFonts w:ascii="Arial" w:eastAsia="Times New Roman" w:hAnsi="Arial" w:cs="Arial"/>
          <w:lang w:val="sl-SI"/>
        </w:rPr>
        <w:t xml:space="preserve">najemnina </w:t>
      </w:r>
      <w:r w:rsidR="008A062D" w:rsidRPr="008A062D">
        <w:rPr>
          <w:rFonts w:ascii="Arial" w:eastAsia="Times New Roman" w:hAnsi="Arial" w:cs="Arial"/>
          <w:lang w:val="sl-SI"/>
        </w:rPr>
        <w:t>za predmet najema</w:t>
      </w:r>
      <w:r w:rsidR="008A062D">
        <w:rPr>
          <w:rFonts w:ascii="Arial" w:eastAsia="Times New Roman" w:hAnsi="Arial" w:cs="Arial"/>
          <w:spacing w:val="-20"/>
          <w:lang w:val="sl-SI"/>
        </w:rPr>
        <w:t xml:space="preserve"> </w:t>
      </w:r>
      <w:r w:rsidR="001C7846" w:rsidRPr="008A062D">
        <w:rPr>
          <w:rFonts w:ascii="Arial" w:eastAsia="Times New Roman" w:hAnsi="Arial" w:cs="Arial"/>
          <w:lang w:val="sl-SI"/>
        </w:rPr>
        <w:t>znaša</w:t>
      </w:r>
      <w:r w:rsidR="00F133EB">
        <w:rPr>
          <w:rFonts w:ascii="Arial" w:eastAsia="Times New Roman" w:hAnsi="Arial" w:cs="Arial"/>
          <w:lang w:val="sl-SI"/>
        </w:rPr>
        <w:t xml:space="preserve"> 662,00 </w:t>
      </w:r>
      <w:r w:rsidR="00392DEA" w:rsidRPr="002526D4">
        <w:rPr>
          <w:rFonts w:ascii="Arial" w:eastAsia="Times New Roman" w:hAnsi="Arial" w:cs="Arial"/>
          <w:spacing w:val="-25"/>
          <w:lang w:val="sl-SI"/>
        </w:rPr>
        <w:t xml:space="preserve">EUR </w:t>
      </w:r>
      <w:r w:rsidR="00BA5E4D" w:rsidRPr="002526D4">
        <w:rPr>
          <w:rFonts w:ascii="Arial" w:eastAsia="Times New Roman" w:hAnsi="Arial" w:cs="Arial"/>
          <w:spacing w:val="-19"/>
          <w:w w:val="90"/>
          <w:position w:val="9"/>
          <w:lang w:val="sl-SI"/>
        </w:rPr>
        <w:t xml:space="preserve"> </w:t>
      </w:r>
      <w:r w:rsidR="00DE5968" w:rsidRPr="002526D4">
        <w:rPr>
          <w:rFonts w:ascii="Arial" w:eastAsia="Times New Roman" w:hAnsi="Arial" w:cs="Arial"/>
          <w:lang w:val="sl-SI"/>
        </w:rPr>
        <w:t>(</w:t>
      </w:r>
      <w:r w:rsidR="00392DEA" w:rsidRPr="002526D4">
        <w:rPr>
          <w:rFonts w:ascii="Arial" w:eastAsia="Times New Roman" w:hAnsi="Arial" w:cs="Arial"/>
          <w:lang w:val="sl-SI"/>
        </w:rPr>
        <w:t>brez DDV</w:t>
      </w:r>
      <w:r w:rsidR="008A062D" w:rsidRPr="002526D4">
        <w:rPr>
          <w:rFonts w:ascii="Arial" w:eastAsia="Times New Roman" w:hAnsi="Arial" w:cs="Arial"/>
          <w:lang w:val="sl-SI"/>
        </w:rPr>
        <w:t>)</w:t>
      </w:r>
      <w:r w:rsidR="00F133EB">
        <w:rPr>
          <w:rFonts w:ascii="Arial" w:eastAsia="Times New Roman" w:hAnsi="Arial" w:cs="Arial"/>
          <w:lang w:val="sl-SI"/>
        </w:rPr>
        <w:t xml:space="preserve"> in je določena na podlagi Cenitvenega poročila, ki ga je v aprilu 2020 izdelal sodno zapriseženi cenilec gradbene stroke, Venčeslav Tajnik</w:t>
      </w:r>
      <w:r w:rsidR="00803CDC">
        <w:rPr>
          <w:rFonts w:ascii="Arial" w:eastAsia="Times New Roman" w:hAnsi="Arial" w:cs="Arial"/>
          <w:bCs/>
          <w:spacing w:val="-6"/>
          <w:lang w:val="sl-SI" w:eastAsia="sl-SI"/>
        </w:rPr>
        <w:t xml:space="preserve">. </w:t>
      </w:r>
      <w:r w:rsidR="00803CDC">
        <w:rPr>
          <w:rFonts w:ascii="Arial" w:eastAsia="Times New Roman" w:hAnsi="Arial" w:cs="Arial"/>
          <w:lang w:val="sl-SI"/>
        </w:rPr>
        <w:t xml:space="preserve">V </w:t>
      </w:r>
      <w:r w:rsidR="00DE5968" w:rsidRPr="008A062D">
        <w:rPr>
          <w:rFonts w:ascii="Arial" w:eastAsia="Times New Roman" w:hAnsi="Arial" w:cs="Arial"/>
          <w:lang w:val="sl-SI"/>
        </w:rPr>
        <w:t>najemnino niso vključeni stroški tekočega vzd</w:t>
      </w:r>
      <w:r w:rsidR="00803CDC">
        <w:rPr>
          <w:rFonts w:ascii="Arial" w:eastAsia="Times New Roman" w:hAnsi="Arial" w:cs="Arial"/>
          <w:lang w:val="sl-SI"/>
        </w:rPr>
        <w:t xml:space="preserve">rževanja in obratovalni stroški, </w:t>
      </w:r>
      <w:r w:rsidR="00803CDC" w:rsidRPr="008E1C83">
        <w:rPr>
          <w:rFonts w:ascii="Arial" w:eastAsia="Times New Roman" w:hAnsi="Arial" w:cs="Arial"/>
          <w:lang w:val="sl-SI"/>
        </w:rPr>
        <w:t>NUSZ,</w:t>
      </w:r>
      <w:r w:rsidR="00803CDC">
        <w:rPr>
          <w:rFonts w:ascii="Arial" w:eastAsia="Times New Roman" w:hAnsi="Arial" w:cs="Arial"/>
          <w:lang w:val="sl-SI"/>
        </w:rPr>
        <w:t xml:space="preserve"> ti stroški </w:t>
      </w:r>
      <w:r w:rsidR="00F63AB1">
        <w:rPr>
          <w:rFonts w:ascii="Arial" w:eastAsia="Times New Roman" w:hAnsi="Arial" w:cs="Arial"/>
          <w:lang w:val="sl-SI"/>
        </w:rPr>
        <w:t xml:space="preserve">so </w:t>
      </w:r>
      <w:r w:rsidR="00DE5968" w:rsidRPr="008A062D">
        <w:rPr>
          <w:rFonts w:ascii="Arial" w:eastAsia="Times New Roman" w:hAnsi="Arial" w:cs="Arial"/>
          <w:lang w:val="sl-SI"/>
        </w:rPr>
        <w:t>izključno stvar in breme</w:t>
      </w:r>
      <w:r w:rsidR="00DE5968" w:rsidRPr="00687E4C">
        <w:rPr>
          <w:rFonts w:ascii="Arial" w:eastAsia="Times New Roman" w:hAnsi="Arial" w:cs="Arial"/>
          <w:lang w:val="sl-SI"/>
        </w:rPr>
        <w:t xml:space="preserve"> najemnika.</w:t>
      </w:r>
    </w:p>
    <w:p w:rsidR="00803CDC" w:rsidRDefault="00803CDC" w:rsidP="00803CDC">
      <w:pPr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spacing w:val="-6"/>
          <w:highlight w:val="green"/>
          <w:lang w:val="sl-SI" w:eastAsia="sl-SI"/>
        </w:rPr>
      </w:pPr>
    </w:p>
    <w:p w:rsidR="00803CDC" w:rsidRPr="008A062D" w:rsidRDefault="00803CDC" w:rsidP="00803CDC">
      <w:pPr>
        <w:shd w:val="clear" w:color="auto" w:fill="FFFFFF"/>
        <w:autoSpaceDE w:val="0"/>
        <w:autoSpaceDN w:val="0"/>
        <w:adjustRightInd w:val="0"/>
        <w:jc w:val="both"/>
        <w:rPr>
          <w:rFonts w:ascii="Arial" w:eastAsia="Times New Roman" w:hAnsi="Arial" w:cs="Arial"/>
          <w:spacing w:val="-6"/>
          <w:lang w:val="sl-SI" w:eastAsia="sl-SI"/>
        </w:rPr>
      </w:pPr>
      <w:r w:rsidRPr="008E1C83">
        <w:rPr>
          <w:rFonts w:ascii="Arial" w:eastAsia="Times New Roman" w:hAnsi="Arial" w:cs="Arial"/>
          <w:spacing w:val="-6"/>
          <w:lang w:val="sl-SI" w:eastAsia="sl-SI"/>
        </w:rPr>
        <w:t>Predmet najema se oddaja v najem za opravljanje gostinske</w:t>
      </w:r>
      <w:r w:rsidR="00E40E4C" w:rsidRPr="008E1C83">
        <w:rPr>
          <w:rFonts w:ascii="Arial" w:eastAsia="Times New Roman" w:hAnsi="Arial" w:cs="Arial"/>
          <w:spacing w:val="-6"/>
          <w:lang w:val="sl-SI" w:eastAsia="sl-SI"/>
        </w:rPr>
        <w:t xml:space="preserve"> dejavnosti</w:t>
      </w:r>
      <w:r w:rsidRPr="008E1C83">
        <w:rPr>
          <w:rFonts w:ascii="Arial" w:eastAsia="Times New Roman" w:hAnsi="Arial" w:cs="Arial"/>
          <w:spacing w:val="-6"/>
          <w:lang w:val="sl-SI" w:eastAsia="sl-SI"/>
        </w:rPr>
        <w:t xml:space="preserve"> in </w:t>
      </w:r>
      <w:r w:rsidR="00E40E4C" w:rsidRPr="008E1C83">
        <w:rPr>
          <w:rFonts w:ascii="Arial" w:eastAsia="Times New Roman" w:hAnsi="Arial" w:cs="Arial"/>
          <w:spacing w:val="-6"/>
          <w:lang w:val="sl-SI" w:eastAsia="sl-SI"/>
        </w:rPr>
        <w:t>organiziranje kulturnih dejavnosti</w:t>
      </w:r>
      <w:r w:rsidRPr="008E1C83">
        <w:rPr>
          <w:rFonts w:ascii="Arial" w:eastAsia="Times New Roman" w:hAnsi="Arial" w:cs="Arial"/>
          <w:spacing w:val="-6"/>
          <w:lang w:val="sl-SI" w:eastAsia="sl-SI"/>
        </w:rPr>
        <w:t xml:space="preserve">. </w:t>
      </w:r>
    </w:p>
    <w:p w:rsidR="00DE5968" w:rsidRPr="00687E4C" w:rsidRDefault="00DE5968" w:rsidP="00A8417F">
      <w:pPr>
        <w:spacing w:line="290" w:lineRule="exact"/>
        <w:ind w:left="103"/>
        <w:jc w:val="both"/>
        <w:rPr>
          <w:rFonts w:ascii="Arial" w:eastAsia="Times New Roman" w:hAnsi="Arial" w:cs="Arial"/>
          <w:lang w:val="sl-SI"/>
        </w:rPr>
      </w:pPr>
    </w:p>
    <w:p w:rsidR="00457735" w:rsidRPr="0038093F" w:rsidRDefault="0038093F" w:rsidP="0038093F">
      <w:pPr>
        <w:pStyle w:val="Telobesedila"/>
        <w:numPr>
          <w:ilvl w:val="0"/>
          <w:numId w:val="8"/>
        </w:numPr>
        <w:jc w:val="both"/>
        <w:rPr>
          <w:rFonts w:ascii="Arial" w:hAnsi="Arial" w:cs="Arial"/>
          <w:b/>
          <w:bCs/>
          <w:spacing w:val="-6"/>
          <w:lang w:val="sl-SI" w:eastAsia="sl-SI"/>
        </w:rPr>
      </w:pPr>
      <w:r>
        <w:rPr>
          <w:rFonts w:ascii="Arial" w:hAnsi="Arial" w:cs="Arial"/>
          <w:b/>
          <w:bCs/>
          <w:spacing w:val="-6"/>
          <w:lang w:val="sl-SI" w:eastAsia="sl-SI"/>
        </w:rPr>
        <w:t>Pogoji najema</w:t>
      </w:r>
    </w:p>
    <w:p w:rsidR="00BE1EBF" w:rsidRPr="00CB556B" w:rsidRDefault="00E061F0" w:rsidP="00CB556B">
      <w:pPr>
        <w:pStyle w:val="Odstavekseznama"/>
        <w:numPr>
          <w:ilvl w:val="0"/>
          <w:numId w:val="7"/>
        </w:numPr>
        <w:ind w:left="360"/>
        <w:rPr>
          <w:rFonts w:ascii="Arial" w:hAnsi="Arial" w:cs="Arial"/>
          <w:lang w:val="sl-SI"/>
        </w:rPr>
      </w:pPr>
      <w:r w:rsidRPr="00E061F0">
        <w:rPr>
          <w:rFonts w:ascii="Arial" w:hAnsi="Arial" w:cs="Arial"/>
          <w:lang w:val="sl-SI"/>
        </w:rPr>
        <w:t xml:space="preserve">Čas oddaje predmeta najema: najemna pogodba se sklene za </w:t>
      </w:r>
      <w:r w:rsidRPr="008E1C83">
        <w:rPr>
          <w:rFonts w:ascii="Arial" w:hAnsi="Arial" w:cs="Arial"/>
          <w:lang w:val="sl-SI"/>
        </w:rPr>
        <w:t>dobo pet (5) let.</w:t>
      </w:r>
    </w:p>
    <w:p w:rsidR="00E061F0" w:rsidRDefault="00F8000E" w:rsidP="005C01B8">
      <w:pPr>
        <w:pStyle w:val="Odstavekseznama"/>
        <w:numPr>
          <w:ilvl w:val="0"/>
          <w:numId w:val="7"/>
        </w:numPr>
        <w:ind w:left="360"/>
        <w:jc w:val="both"/>
        <w:rPr>
          <w:rFonts w:ascii="Arial" w:hAnsi="Arial" w:cs="Arial"/>
          <w:lang w:val="sl-SI"/>
        </w:rPr>
      </w:pPr>
      <w:r w:rsidRPr="005C01B8">
        <w:rPr>
          <w:rFonts w:ascii="Arial" w:hAnsi="Arial" w:cs="Arial"/>
          <w:lang w:val="sl-SI"/>
        </w:rPr>
        <w:t xml:space="preserve">Sprejemljiva dejavnost je mirna gostinska dejavnost, ki kot obveznost vključuje izvajanje gostinskih </w:t>
      </w:r>
      <w:r w:rsidR="00991CAB" w:rsidRPr="005C01B8">
        <w:rPr>
          <w:rFonts w:ascii="Arial" w:hAnsi="Arial" w:cs="Arial"/>
          <w:lang w:val="sl-SI"/>
        </w:rPr>
        <w:t>storitev, kot je točenje pijače in</w:t>
      </w:r>
      <w:r w:rsidRPr="005C01B8">
        <w:rPr>
          <w:rFonts w:ascii="Arial" w:hAnsi="Arial" w:cs="Arial"/>
          <w:lang w:val="sl-SI"/>
        </w:rPr>
        <w:t xml:space="preserve"> </w:t>
      </w:r>
      <w:r w:rsidR="00385BE2" w:rsidRPr="005C01B8">
        <w:rPr>
          <w:rFonts w:ascii="Arial" w:hAnsi="Arial" w:cs="Arial"/>
          <w:lang w:val="sl-SI"/>
        </w:rPr>
        <w:t xml:space="preserve">strežba </w:t>
      </w:r>
      <w:r w:rsidR="00C817CF" w:rsidRPr="005C01B8">
        <w:rPr>
          <w:rFonts w:ascii="Arial" w:hAnsi="Arial" w:cs="Arial"/>
          <w:lang w:val="sl-SI"/>
        </w:rPr>
        <w:t>jedi</w:t>
      </w:r>
      <w:r w:rsidR="00991CAB" w:rsidRPr="005C01B8">
        <w:rPr>
          <w:rFonts w:ascii="Arial" w:hAnsi="Arial" w:cs="Arial"/>
          <w:lang w:val="sl-SI"/>
        </w:rPr>
        <w:t xml:space="preserve"> skladno s sanitarnimi predpisi. </w:t>
      </w:r>
      <w:r w:rsidRPr="005C01B8">
        <w:rPr>
          <w:rFonts w:ascii="Arial" w:hAnsi="Arial" w:cs="Arial"/>
          <w:lang w:val="sl-SI"/>
        </w:rPr>
        <w:t xml:space="preserve">Najemnik se zaveže, da </w:t>
      </w:r>
      <w:r w:rsidR="00991CAB" w:rsidRPr="005C01B8">
        <w:rPr>
          <w:rFonts w:ascii="Arial" w:hAnsi="Arial" w:cs="Arial"/>
          <w:lang w:val="sl-SI"/>
        </w:rPr>
        <w:t xml:space="preserve">bo </w:t>
      </w:r>
      <w:r w:rsidRPr="005C01B8">
        <w:rPr>
          <w:rFonts w:ascii="Arial" w:hAnsi="Arial" w:cs="Arial"/>
          <w:lang w:val="sl-SI"/>
        </w:rPr>
        <w:t>poskrbel za ustrezno urejenost osebja in prostora v lokalu</w:t>
      </w:r>
      <w:r w:rsidR="008E1C83">
        <w:rPr>
          <w:rFonts w:ascii="Arial" w:hAnsi="Arial" w:cs="Arial"/>
          <w:lang w:val="sl-SI"/>
        </w:rPr>
        <w:t>,</w:t>
      </w:r>
      <w:r w:rsidRPr="005C01B8">
        <w:rPr>
          <w:rFonts w:ascii="Arial" w:hAnsi="Arial" w:cs="Arial"/>
          <w:lang w:val="sl-SI"/>
        </w:rPr>
        <w:t xml:space="preserve"> primerno protokolarnemu objektu Vile </w:t>
      </w:r>
      <w:r w:rsidRPr="008E1C83">
        <w:rPr>
          <w:rFonts w:ascii="Arial" w:hAnsi="Arial" w:cs="Arial"/>
          <w:lang w:val="sl-SI"/>
        </w:rPr>
        <w:t>Bianc</w:t>
      </w:r>
      <w:r w:rsidR="00E061F0" w:rsidRPr="008E1C83">
        <w:rPr>
          <w:rFonts w:ascii="Arial" w:hAnsi="Arial" w:cs="Arial"/>
          <w:lang w:val="sl-SI"/>
        </w:rPr>
        <w:t>a</w:t>
      </w:r>
      <w:r w:rsidRPr="005C01B8">
        <w:rPr>
          <w:rFonts w:ascii="Arial" w:hAnsi="Arial" w:cs="Arial"/>
          <w:lang w:val="sl-SI"/>
        </w:rPr>
        <w:t>. Najemnik se z</w:t>
      </w:r>
      <w:r w:rsidR="00D905BF" w:rsidRPr="005C01B8">
        <w:rPr>
          <w:rFonts w:ascii="Arial" w:hAnsi="Arial" w:cs="Arial"/>
          <w:lang w:val="sl-SI"/>
        </w:rPr>
        <w:t xml:space="preserve">aveže k organiziranju </w:t>
      </w:r>
      <w:r w:rsidRPr="005C01B8">
        <w:rPr>
          <w:rFonts w:ascii="Arial" w:hAnsi="Arial" w:cs="Arial"/>
          <w:lang w:val="sl-SI"/>
        </w:rPr>
        <w:t xml:space="preserve">prireditev ter izvajanju gostinskih storitev v času izvajanja prireditev v organizaciji Mestne občine Velenje, Zavoda za turizem </w:t>
      </w:r>
      <w:r w:rsidR="0086711A" w:rsidRPr="005C01B8">
        <w:rPr>
          <w:rFonts w:ascii="Arial" w:hAnsi="Arial" w:cs="Arial"/>
          <w:lang w:val="sl-SI"/>
        </w:rPr>
        <w:t xml:space="preserve">Šaleške doline in drugih </w:t>
      </w:r>
      <w:r w:rsidR="00D723B5" w:rsidRPr="005C01B8">
        <w:rPr>
          <w:rFonts w:ascii="Arial" w:hAnsi="Arial" w:cs="Arial"/>
          <w:lang w:val="sl-SI"/>
        </w:rPr>
        <w:t>v Vili Bianc</w:t>
      </w:r>
      <w:r w:rsidR="00FD3E0A">
        <w:rPr>
          <w:rFonts w:ascii="Arial" w:hAnsi="Arial" w:cs="Arial"/>
          <w:lang w:val="sl-SI"/>
        </w:rPr>
        <w:t>a</w:t>
      </w:r>
      <w:r w:rsidRPr="005C01B8">
        <w:rPr>
          <w:rFonts w:ascii="Arial" w:hAnsi="Arial" w:cs="Arial"/>
          <w:lang w:val="sl-SI"/>
        </w:rPr>
        <w:t xml:space="preserve">. Prav tako se najemnik zaveže, da bo sam </w:t>
      </w:r>
      <w:r w:rsidR="00627286" w:rsidRPr="005C01B8">
        <w:rPr>
          <w:rFonts w:ascii="Arial" w:hAnsi="Arial" w:cs="Arial"/>
          <w:lang w:val="sl-SI"/>
        </w:rPr>
        <w:t>zagotovil vse pogoje za obratovanje</w:t>
      </w:r>
      <w:r w:rsidRPr="005C01B8">
        <w:rPr>
          <w:rFonts w:ascii="Arial" w:hAnsi="Arial" w:cs="Arial"/>
          <w:lang w:val="sl-SI"/>
        </w:rPr>
        <w:t xml:space="preserve"> </w:t>
      </w:r>
      <w:r w:rsidR="00627286" w:rsidRPr="005C01B8">
        <w:rPr>
          <w:rFonts w:ascii="Arial" w:hAnsi="Arial" w:cs="Arial"/>
          <w:lang w:val="sl-SI"/>
        </w:rPr>
        <w:t>gostinskega lokala</w:t>
      </w:r>
      <w:r w:rsidRPr="005C01B8">
        <w:rPr>
          <w:rFonts w:ascii="Arial" w:hAnsi="Arial" w:cs="Arial"/>
          <w:lang w:val="sl-SI"/>
        </w:rPr>
        <w:t xml:space="preserve"> ter da sprejme obratovalni čas gostinskega lokala, ki ga določi najemodajalec in je predvidoma vsak dan najmanj od 8. do 19. ure</w:t>
      </w:r>
      <w:r w:rsidR="00366130" w:rsidRPr="005C01B8">
        <w:rPr>
          <w:rFonts w:ascii="Arial" w:hAnsi="Arial" w:cs="Arial"/>
          <w:lang w:val="sl-SI"/>
        </w:rPr>
        <w:t xml:space="preserve">, razen v soboto, nedeljo in </w:t>
      </w:r>
      <w:r w:rsidR="008E1C83">
        <w:rPr>
          <w:rFonts w:ascii="Arial" w:hAnsi="Arial" w:cs="Arial"/>
          <w:lang w:val="sl-SI"/>
        </w:rPr>
        <w:t xml:space="preserve">ob </w:t>
      </w:r>
      <w:r w:rsidR="00366130" w:rsidRPr="005C01B8">
        <w:rPr>
          <w:rFonts w:ascii="Arial" w:hAnsi="Arial" w:cs="Arial"/>
          <w:lang w:val="sl-SI"/>
        </w:rPr>
        <w:t>prazniki</w:t>
      </w:r>
      <w:r w:rsidR="0071388E" w:rsidRPr="008E1C83">
        <w:rPr>
          <w:rFonts w:ascii="Arial" w:hAnsi="Arial" w:cs="Arial"/>
          <w:lang w:val="sl-SI"/>
        </w:rPr>
        <w:t>h</w:t>
      </w:r>
      <w:r w:rsidR="00366130" w:rsidRPr="005C01B8">
        <w:rPr>
          <w:rFonts w:ascii="Arial" w:hAnsi="Arial" w:cs="Arial"/>
          <w:lang w:val="sl-SI"/>
        </w:rPr>
        <w:t xml:space="preserve"> od 9</w:t>
      </w:r>
      <w:r w:rsidRPr="005C01B8">
        <w:rPr>
          <w:rFonts w:ascii="Arial" w:hAnsi="Arial" w:cs="Arial"/>
          <w:lang w:val="sl-SI"/>
        </w:rPr>
        <w:t>.</w:t>
      </w:r>
      <w:r w:rsidR="00366130" w:rsidRPr="005C01B8">
        <w:rPr>
          <w:rFonts w:ascii="Arial" w:hAnsi="Arial" w:cs="Arial"/>
          <w:lang w:val="sl-SI"/>
        </w:rPr>
        <w:t xml:space="preserve"> do 17. ure.</w:t>
      </w:r>
      <w:r w:rsidRPr="005C01B8">
        <w:rPr>
          <w:rFonts w:ascii="Arial" w:hAnsi="Arial" w:cs="Arial"/>
          <w:lang w:val="sl-SI"/>
        </w:rPr>
        <w:t xml:space="preserve"> Najemodajalec bo skupne prostore in naprave prostora (toplotna podpostaja) redno vzdrževal tako, da bo ohranjena uporabna vrednost gostinskega lokala. Naj</w:t>
      </w:r>
      <w:r w:rsidR="00BC5131" w:rsidRPr="005C01B8">
        <w:rPr>
          <w:rFonts w:ascii="Arial" w:hAnsi="Arial" w:cs="Arial"/>
          <w:lang w:val="sl-SI"/>
        </w:rPr>
        <w:t>emnik</w:t>
      </w:r>
      <w:r w:rsidRPr="005C01B8">
        <w:rPr>
          <w:rFonts w:ascii="Arial" w:hAnsi="Arial" w:cs="Arial"/>
          <w:lang w:val="sl-SI"/>
        </w:rPr>
        <w:t xml:space="preserve"> je dolžan vzdrževalcem skupnih prostorov in naprav omogočiti dostop do teh prostorov. </w:t>
      </w:r>
    </w:p>
    <w:p w:rsidR="008E1C83" w:rsidRPr="008E1C83" w:rsidRDefault="008E1C83" w:rsidP="008E1C83">
      <w:pPr>
        <w:jc w:val="both"/>
        <w:rPr>
          <w:rFonts w:ascii="Arial" w:hAnsi="Arial" w:cs="Arial"/>
          <w:lang w:val="sl-SI"/>
        </w:rPr>
      </w:pPr>
    </w:p>
    <w:p w:rsidR="00406E73" w:rsidRPr="00CB556B" w:rsidRDefault="00BA5E4D" w:rsidP="00CB556B">
      <w:pPr>
        <w:pStyle w:val="Odstavekseznama"/>
        <w:numPr>
          <w:ilvl w:val="0"/>
          <w:numId w:val="7"/>
        </w:numPr>
        <w:ind w:left="360"/>
        <w:jc w:val="both"/>
        <w:rPr>
          <w:rFonts w:ascii="Arial" w:hAnsi="Arial" w:cs="Arial"/>
          <w:lang w:val="sl-SI"/>
        </w:rPr>
      </w:pPr>
      <w:r w:rsidRPr="00BE1EBF">
        <w:rPr>
          <w:rFonts w:ascii="Arial" w:hAnsi="Arial" w:cs="Arial"/>
          <w:lang w:val="sl-SI"/>
        </w:rPr>
        <w:t>Gostinski lokal je</w:t>
      </w:r>
      <w:r w:rsidR="00B94EF1" w:rsidRPr="00BE1EBF">
        <w:rPr>
          <w:rFonts w:ascii="Arial" w:hAnsi="Arial" w:cs="Arial"/>
          <w:lang w:val="sl-SI"/>
        </w:rPr>
        <w:t xml:space="preserve"> </w:t>
      </w:r>
      <w:r w:rsidR="008E1C83">
        <w:rPr>
          <w:rFonts w:ascii="Arial" w:hAnsi="Arial" w:cs="Arial"/>
          <w:lang w:val="sl-SI"/>
        </w:rPr>
        <w:t xml:space="preserve">brez opreme, </w:t>
      </w:r>
      <w:r w:rsidR="00C80E07" w:rsidRPr="00BE1EBF">
        <w:rPr>
          <w:rFonts w:ascii="Arial" w:hAnsi="Arial" w:cs="Arial"/>
          <w:lang w:val="sl-SI"/>
        </w:rPr>
        <w:t xml:space="preserve">zato </w:t>
      </w:r>
      <w:r w:rsidR="00485EC0" w:rsidRPr="00BE1EBF">
        <w:rPr>
          <w:rFonts w:ascii="Arial" w:hAnsi="Arial" w:cs="Arial"/>
          <w:lang w:val="sl-SI"/>
        </w:rPr>
        <w:t xml:space="preserve">ni </w:t>
      </w:r>
      <w:r w:rsidR="00B94EF1" w:rsidRPr="00BE1EBF">
        <w:rPr>
          <w:rFonts w:ascii="Arial" w:hAnsi="Arial" w:cs="Arial"/>
          <w:lang w:val="sl-SI"/>
        </w:rPr>
        <w:t xml:space="preserve">primeren za takojšnji </w:t>
      </w:r>
      <w:r w:rsidR="00B94EF1" w:rsidRPr="008E1C83">
        <w:rPr>
          <w:rFonts w:ascii="Arial" w:hAnsi="Arial" w:cs="Arial"/>
          <w:lang w:val="sl-SI"/>
        </w:rPr>
        <w:t>zač</w:t>
      </w:r>
      <w:r w:rsidRPr="008E1C83">
        <w:rPr>
          <w:rFonts w:ascii="Arial" w:hAnsi="Arial" w:cs="Arial"/>
          <w:lang w:val="sl-SI"/>
        </w:rPr>
        <w:t>etek</w:t>
      </w:r>
      <w:r w:rsidRPr="008E1C83">
        <w:rPr>
          <w:rFonts w:ascii="Arial" w:eastAsia="Times New Roman" w:hAnsi="Arial" w:cs="Arial"/>
          <w:lang w:val="sl-SI"/>
        </w:rPr>
        <w:t xml:space="preserve"> opravljanja gostinske</w:t>
      </w:r>
      <w:r w:rsidRPr="008E1C83">
        <w:rPr>
          <w:rFonts w:ascii="Arial" w:eastAsia="Times New Roman" w:hAnsi="Arial" w:cs="Arial"/>
          <w:spacing w:val="32"/>
          <w:lang w:val="sl-SI"/>
        </w:rPr>
        <w:t xml:space="preserve"> </w:t>
      </w:r>
      <w:r w:rsidR="00C80E07" w:rsidRPr="008E1C83">
        <w:rPr>
          <w:rFonts w:ascii="Arial" w:eastAsia="Times New Roman" w:hAnsi="Arial" w:cs="Arial"/>
          <w:lang w:val="sl-SI"/>
        </w:rPr>
        <w:t xml:space="preserve">dejavnosti. </w:t>
      </w:r>
      <w:r w:rsidR="008E1C83" w:rsidRPr="008E1C83">
        <w:rPr>
          <w:rFonts w:ascii="Arial" w:eastAsia="Times New Roman" w:hAnsi="Arial" w:cs="Arial"/>
          <w:lang w:val="sl-SI"/>
        </w:rPr>
        <w:t xml:space="preserve">Vsa </w:t>
      </w:r>
      <w:r w:rsidR="00C80E07" w:rsidRPr="008E1C83">
        <w:rPr>
          <w:rFonts w:ascii="Arial" w:eastAsia="Times New Roman" w:hAnsi="Arial" w:cs="Arial"/>
          <w:lang w:val="sl-SI"/>
        </w:rPr>
        <w:t>oprem</w:t>
      </w:r>
      <w:r w:rsidR="008E1C83" w:rsidRPr="008E1C83">
        <w:rPr>
          <w:rFonts w:ascii="Arial" w:eastAsia="Times New Roman" w:hAnsi="Arial" w:cs="Arial"/>
          <w:lang w:val="sl-SI"/>
        </w:rPr>
        <w:t xml:space="preserve">a </w:t>
      </w:r>
      <w:r w:rsidR="00485EC0" w:rsidRPr="008E1C83">
        <w:rPr>
          <w:rFonts w:ascii="Arial" w:eastAsia="Times New Roman" w:hAnsi="Arial" w:cs="Arial"/>
          <w:w w:val="94"/>
          <w:lang w:val="sl-SI"/>
        </w:rPr>
        <w:t xml:space="preserve">je v lasti </w:t>
      </w:r>
      <w:r w:rsidR="00C80E07" w:rsidRPr="008E1C83">
        <w:rPr>
          <w:rFonts w:ascii="Arial" w:eastAsia="Times New Roman" w:hAnsi="Arial" w:cs="Arial"/>
          <w:w w:val="94"/>
          <w:lang w:val="sl-SI"/>
        </w:rPr>
        <w:t>do</w:t>
      </w:r>
      <w:r w:rsidR="00485EC0" w:rsidRPr="008E1C83">
        <w:rPr>
          <w:rFonts w:ascii="Arial" w:eastAsia="Times New Roman" w:hAnsi="Arial" w:cs="Arial"/>
          <w:w w:val="94"/>
          <w:lang w:val="sl-SI"/>
        </w:rPr>
        <w:t>sedanjega najemnika.</w:t>
      </w:r>
      <w:r w:rsidR="00485EC0" w:rsidRPr="00BE1EBF">
        <w:rPr>
          <w:rFonts w:ascii="Arial" w:eastAsia="Times New Roman" w:hAnsi="Arial" w:cs="Arial"/>
          <w:w w:val="94"/>
          <w:lang w:val="sl-SI"/>
        </w:rPr>
        <w:t xml:space="preserve"> </w:t>
      </w:r>
      <w:r w:rsidR="00B94EF1" w:rsidRPr="00BE1EBF">
        <w:rPr>
          <w:rFonts w:ascii="Arial" w:eastAsia="Times New Roman" w:hAnsi="Arial" w:cs="Arial"/>
          <w:lang w:val="sl-SI"/>
        </w:rPr>
        <w:t>Najemn</w:t>
      </w:r>
      <w:r w:rsidRPr="00BE1EBF">
        <w:rPr>
          <w:rFonts w:ascii="Arial" w:eastAsia="Times New Roman" w:hAnsi="Arial" w:cs="Arial"/>
          <w:lang w:val="sl-SI"/>
        </w:rPr>
        <w:t>ik</w:t>
      </w:r>
      <w:r w:rsidRPr="00BE1EBF">
        <w:rPr>
          <w:rFonts w:ascii="Arial" w:eastAsia="Times New Roman" w:hAnsi="Arial" w:cs="Arial"/>
          <w:spacing w:val="-9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lahko</w:t>
      </w:r>
      <w:r w:rsidRPr="00BE1EBF">
        <w:rPr>
          <w:rFonts w:ascii="Arial" w:eastAsia="Times New Roman" w:hAnsi="Arial" w:cs="Arial"/>
          <w:spacing w:val="-17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prevzema</w:t>
      </w:r>
      <w:r w:rsidRPr="00BE1EBF">
        <w:rPr>
          <w:rFonts w:ascii="Arial" w:eastAsia="Times New Roman" w:hAnsi="Arial" w:cs="Arial"/>
          <w:spacing w:val="-11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investicijska</w:t>
      </w:r>
      <w:r w:rsidRPr="00BE1EBF">
        <w:rPr>
          <w:rFonts w:ascii="Arial" w:eastAsia="Times New Roman" w:hAnsi="Arial" w:cs="Arial"/>
          <w:spacing w:val="-16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vlaganja</w:t>
      </w:r>
      <w:r w:rsidRPr="00BE1EBF">
        <w:rPr>
          <w:rFonts w:ascii="Arial" w:eastAsia="Times New Roman" w:hAnsi="Arial" w:cs="Arial"/>
          <w:spacing w:val="-11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v</w:t>
      </w:r>
      <w:r w:rsidRPr="00BE1EBF">
        <w:rPr>
          <w:rFonts w:ascii="Arial" w:eastAsia="Times New Roman" w:hAnsi="Arial" w:cs="Arial"/>
          <w:spacing w:val="-14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gostinski</w:t>
      </w:r>
      <w:r w:rsidRPr="00BE1EBF">
        <w:rPr>
          <w:rFonts w:ascii="Arial" w:eastAsia="Times New Roman" w:hAnsi="Arial" w:cs="Arial"/>
          <w:spacing w:val="-13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lokal,</w:t>
      </w:r>
      <w:r w:rsidRPr="00BE1EBF">
        <w:rPr>
          <w:rFonts w:ascii="Arial" w:eastAsia="Times New Roman" w:hAnsi="Arial" w:cs="Arial"/>
          <w:spacing w:val="-19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vendar</w:t>
      </w:r>
      <w:r w:rsidRPr="00BE1EBF">
        <w:rPr>
          <w:rFonts w:ascii="Arial" w:eastAsia="Times New Roman" w:hAnsi="Arial" w:cs="Arial"/>
          <w:spacing w:val="-14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se</w:t>
      </w:r>
      <w:r w:rsidRPr="00BE1EBF">
        <w:rPr>
          <w:rFonts w:ascii="Arial" w:eastAsia="Times New Roman" w:hAnsi="Arial" w:cs="Arial"/>
          <w:spacing w:val="-20"/>
          <w:lang w:val="sl-SI"/>
        </w:rPr>
        <w:t xml:space="preserve"> </w:t>
      </w:r>
      <w:r w:rsidR="00B94EF1" w:rsidRPr="00BE1EBF">
        <w:rPr>
          <w:rFonts w:ascii="Arial" w:eastAsia="Times New Roman" w:hAnsi="Arial" w:cs="Arial"/>
          <w:lang w:val="sl-SI"/>
        </w:rPr>
        <w:t>stroš</w:t>
      </w:r>
      <w:r w:rsidRPr="00BE1EBF">
        <w:rPr>
          <w:rFonts w:ascii="Arial" w:eastAsia="Times New Roman" w:hAnsi="Arial" w:cs="Arial"/>
          <w:lang w:val="sl-SI"/>
        </w:rPr>
        <w:t>ki</w:t>
      </w:r>
      <w:r w:rsidRPr="00BE1EBF">
        <w:rPr>
          <w:rFonts w:ascii="Arial" w:eastAsia="Times New Roman" w:hAnsi="Arial" w:cs="Arial"/>
          <w:spacing w:val="-21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teh</w:t>
      </w:r>
      <w:r w:rsidR="00AC64F5" w:rsidRPr="00BE1EBF">
        <w:rPr>
          <w:rFonts w:ascii="Arial" w:eastAsia="Times New Roman" w:hAnsi="Arial" w:cs="Arial"/>
          <w:lang w:val="sl-SI"/>
        </w:rPr>
        <w:t xml:space="preserve"> vlaganj</w:t>
      </w:r>
      <w:r w:rsidR="00AC64F5" w:rsidRPr="00BE1EBF">
        <w:rPr>
          <w:rFonts w:ascii="Arial" w:eastAsia="Times New Roman" w:hAnsi="Arial" w:cs="Arial"/>
          <w:spacing w:val="-20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in</w:t>
      </w:r>
      <w:r w:rsidRPr="00BE1EBF">
        <w:rPr>
          <w:rFonts w:ascii="Arial" w:eastAsia="Times New Roman" w:hAnsi="Arial" w:cs="Arial"/>
          <w:w w:val="94"/>
          <w:lang w:val="sl-SI"/>
        </w:rPr>
        <w:t xml:space="preserve"> </w:t>
      </w:r>
      <w:r w:rsidR="00B94EF1" w:rsidRPr="00BE1EBF">
        <w:rPr>
          <w:rFonts w:ascii="Arial" w:eastAsia="Times New Roman" w:hAnsi="Arial" w:cs="Arial"/>
          <w:lang w:val="sl-SI"/>
        </w:rPr>
        <w:t>vlaganj v premično opremo (npr. toč</w:t>
      </w:r>
      <w:r w:rsidRPr="00BE1EBF">
        <w:rPr>
          <w:rFonts w:ascii="Arial" w:eastAsia="Times New Roman" w:hAnsi="Arial" w:cs="Arial"/>
          <w:lang w:val="sl-SI"/>
        </w:rPr>
        <w:t>ilni pult, notranja oprema lokala in oprema terase)</w:t>
      </w:r>
      <w:r w:rsidRPr="00BE1EBF">
        <w:rPr>
          <w:rFonts w:ascii="Arial" w:eastAsia="Times New Roman" w:hAnsi="Arial" w:cs="Arial"/>
          <w:spacing w:val="6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ne</w:t>
      </w:r>
      <w:r w:rsidRPr="00BE1EBF">
        <w:rPr>
          <w:rFonts w:ascii="Arial" w:eastAsia="Times New Roman" w:hAnsi="Arial" w:cs="Arial"/>
          <w:w w:val="95"/>
          <w:lang w:val="sl-SI"/>
        </w:rPr>
        <w:t xml:space="preserve"> </w:t>
      </w:r>
      <w:proofErr w:type="spellStart"/>
      <w:r w:rsidR="00B94EF1" w:rsidRPr="00BE1EBF">
        <w:rPr>
          <w:rFonts w:ascii="Arial" w:eastAsia="Times New Roman" w:hAnsi="Arial" w:cs="Arial"/>
          <w:lang w:val="sl-SI"/>
        </w:rPr>
        <w:t>porač</w:t>
      </w:r>
      <w:r w:rsidRPr="00BE1EBF">
        <w:rPr>
          <w:rFonts w:ascii="Arial" w:eastAsia="Times New Roman" w:hAnsi="Arial" w:cs="Arial"/>
          <w:lang w:val="sl-SI"/>
        </w:rPr>
        <w:t>unavajo</w:t>
      </w:r>
      <w:proofErr w:type="spellEnd"/>
      <w:r w:rsidRPr="00BE1EBF">
        <w:rPr>
          <w:rFonts w:ascii="Arial" w:eastAsia="Times New Roman" w:hAnsi="Arial" w:cs="Arial"/>
          <w:lang w:val="sl-SI"/>
        </w:rPr>
        <w:t xml:space="preserve"> z najemnino.</w:t>
      </w:r>
      <w:r w:rsidRPr="00BE1EBF">
        <w:rPr>
          <w:rFonts w:ascii="Arial" w:eastAsia="Times New Roman" w:hAnsi="Arial" w:cs="Arial"/>
          <w:color w:val="FF0000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Najemnik mora pri vlaganjih v objekt ravnati kot dober gospodar.</w:t>
      </w:r>
      <w:r w:rsidRPr="00BE1EBF">
        <w:rPr>
          <w:rFonts w:ascii="Arial" w:eastAsia="Times New Roman" w:hAnsi="Arial" w:cs="Arial"/>
          <w:spacing w:val="42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Pred</w:t>
      </w:r>
      <w:r w:rsidRPr="00BE1EBF">
        <w:rPr>
          <w:rFonts w:ascii="Arial" w:eastAsia="Times New Roman" w:hAnsi="Arial" w:cs="Arial"/>
          <w:w w:val="95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izvedbo</w:t>
      </w:r>
      <w:r w:rsidRPr="00BE1EBF">
        <w:rPr>
          <w:rFonts w:ascii="Arial" w:eastAsia="Times New Roman" w:hAnsi="Arial" w:cs="Arial"/>
          <w:spacing w:val="-27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investicijskih</w:t>
      </w:r>
      <w:r w:rsidRPr="00BE1EBF">
        <w:rPr>
          <w:rFonts w:ascii="Arial" w:eastAsia="Times New Roman" w:hAnsi="Arial" w:cs="Arial"/>
          <w:spacing w:val="-29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vlaganj</w:t>
      </w:r>
      <w:r w:rsidRPr="00BE1EBF">
        <w:rPr>
          <w:rFonts w:ascii="Arial" w:eastAsia="Times New Roman" w:hAnsi="Arial" w:cs="Arial"/>
          <w:spacing w:val="-26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mora</w:t>
      </w:r>
      <w:r w:rsidRPr="00BE1EBF">
        <w:rPr>
          <w:rFonts w:ascii="Arial" w:eastAsia="Times New Roman" w:hAnsi="Arial" w:cs="Arial"/>
          <w:spacing w:val="-33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najemnik</w:t>
      </w:r>
      <w:r w:rsidRPr="00BE1EBF">
        <w:rPr>
          <w:rFonts w:ascii="Arial" w:eastAsia="Times New Roman" w:hAnsi="Arial" w:cs="Arial"/>
          <w:spacing w:val="-27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pridobiti</w:t>
      </w:r>
      <w:r w:rsidRPr="00BE1EBF">
        <w:rPr>
          <w:rFonts w:ascii="Arial" w:eastAsia="Times New Roman" w:hAnsi="Arial" w:cs="Arial"/>
          <w:spacing w:val="-24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soglasje</w:t>
      </w:r>
      <w:r w:rsidRPr="00BE1EBF">
        <w:rPr>
          <w:rFonts w:ascii="Arial" w:eastAsia="Times New Roman" w:hAnsi="Arial" w:cs="Arial"/>
          <w:spacing w:val="-31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najemodajalca,</w:t>
      </w:r>
      <w:r w:rsidRPr="00BE1EBF">
        <w:rPr>
          <w:rFonts w:ascii="Arial" w:eastAsia="Times New Roman" w:hAnsi="Arial" w:cs="Arial"/>
          <w:spacing w:val="-24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pri</w:t>
      </w:r>
      <w:r w:rsidRPr="00BE1EBF">
        <w:rPr>
          <w:rFonts w:ascii="Arial" w:eastAsia="Times New Roman" w:hAnsi="Arial" w:cs="Arial"/>
          <w:spacing w:val="-27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izvedbi</w:t>
      </w:r>
      <w:r w:rsidRPr="00BE1EBF">
        <w:rPr>
          <w:rFonts w:ascii="Arial" w:eastAsia="Times New Roman" w:hAnsi="Arial" w:cs="Arial"/>
          <w:spacing w:val="-29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vlaganj</w:t>
      </w:r>
      <w:r w:rsidRPr="00BE1EBF">
        <w:rPr>
          <w:rFonts w:ascii="Arial" w:eastAsia="Times New Roman" w:hAnsi="Arial" w:cs="Arial"/>
          <w:w w:val="92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 xml:space="preserve">pa </w:t>
      </w:r>
      <w:r w:rsidR="00AC64F5" w:rsidRPr="00BE1EBF">
        <w:rPr>
          <w:rFonts w:ascii="Arial" w:eastAsia="Times New Roman" w:hAnsi="Arial" w:cs="Arial"/>
          <w:lang w:val="sl-SI"/>
        </w:rPr>
        <w:t>ima</w:t>
      </w:r>
      <w:r w:rsidRPr="00BE1EBF">
        <w:rPr>
          <w:rFonts w:ascii="Arial" w:eastAsia="Times New Roman" w:hAnsi="Arial" w:cs="Arial"/>
          <w:lang w:val="sl-SI"/>
        </w:rPr>
        <w:t xml:space="preserve"> najemodajalec pravico do</w:t>
      </w:r>
      <w:r w:rsidRPr="00BE1EBF">
        <w:rPr>
          <w:rFonts w:ascii="Arial" w:eastAsia="Times New Roman" w:hAnsi="Arial" w:cs="Arial"/>
          <w:spacing w:val="13"/>
          <w:lang w:val="sl-SI"/>
        </w:rPr>
        <w:t xml:space="preserve"> </w:t>
      </w:r>
      <w:r w:rsidRPr="00BE1EBF">
        <w:rPr>
          <w:rFonts w:ascii="Arial" w:eastAsia="Times New Roman" w:hAnsi="Arial" w:cs="Arial"/>
          <w:lang w:val="sl-SI"/>
        </w:rPr>
        <w:t>nadzora.</w:t>
      </w:r>
    </w:p>
    <w:p w:rsidR="00BE1EBF" w:rsidRPr="00BE1EBF" w:rsidRDefault="00BE1EBF" w:rsidP="00BE1EBF">
      <w:pPr>
        <w:pStyle w:val="Odstavekseznama"/>
        <w:numPr>
          <w:ilvl w:val="0"/>
          <w:numId w:val="7"/>
        </w:numPr>
        <w:ind w:left="360"/>
        <w:jc w:val="both"/>
        <w:rPr>
          <w:rFonts w:ascii="Arial" w:hAnsi="Arial" w:cs="Arial"/>
          <w:lang w:val="sl-SI"/>
        </w:rPr>
      </w:pPr>
      <w:r w:rsidRPr="00BE1EBF">
        <w:rPr>
          <w:rFonts w:ascii="Arial" w:hAnsi="Arial" w:cs="Arial"/>
          <w:lang w:val="sl-SI"/>
        </w:rPr>
        <w:t>Ime gostinskega lokala je last prejšnjega najemnika, zaradi česar si izbrani najemnik, v kolikor</w:t>
      </w:r>
      <w:r w:rsidRPr="00BE1EBF">
        <w:rPr>
          <w:rFonts w:ascii="Arial" w:hAnsi="Arial" w:cs="Arial"/>
          <w:spacing w:val="18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bo</w:t>
      </w:r>
      <w:r w:rsidRPr="00BE1EBF">
        <w:rPr>
          <w:rFonts w:ascii="Arial" w:hAnsi="Arial" w:cs="Arial"/>
          <w:w w:val="101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želel poslovati pod tem imenom, pridobi soglasje prejšnjega najemnika in uredi razmerja z</w:t>
      </w:r>
      <w:r w:rsidRPr="00BE1EBF">
        <w:rPr>
          <w:rFonts w:ascii="Arial" w:hAnsi="Arial" w:cs="Arial"/>
          <w:spacing w:val="-20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njim.</w:t>
      </w:r>
    </w:p>
    <w:p w:rsidR="00406E73" w:rsidRPr="00CB556B" w:rsidRDefault="00BE1EBF" w:rsidP="00CB556B">
      <w:pPr>
        <w:tabs>
          <w:tab w:val="left" w:pos="780"/>
        </w:tabs>
        <w:spacing w:before="4" w:line="242" w:lineRule="auto"/>
        <w:ind w:left="360" w:right="109"/>
        <w:jc w:val="both"/>
        <w:rPr>
          <w:rFonts w:ascii="Arial" w:hAnsi="Arial" w:cs="Arial"/>
          <w:lang w:val="sl-SI"/>
        </w:rPr>
      </w:pPr>
      <w:r w:rsidRPr="0071388E">
        <w:rPr>
          <w:rFonts w:ascii="Arial" w:hAnsi="Arial" w:cs="Arial"/>
          <w:lang w:val="sl-SI"/>
        </w:rPr>
        <w:t>V kolikor bo želel najemnik spreminjati celostno podobo gostinskega lokala, mora za to pridobiti soglasje najemodajalca.</w:t>
      </w:r>
    </w:p>
    <w:p w:rsidR="00406E73" w:rsidRPr="00CB556B" w:rsidRDefault="00BA5E4D" w:rsidP="00CB556B">
      <w:pPr>
        <w:pStyle w:val="Odstavekseznama"/>
        <w:numPr>
          <w:ilvl w:val="0"/>
          <w:numId w:val="7"/>
        </w:numPr>
        <w:ind w:left="360"/>
        <w:jc w:val="both"/>
        <w:rPr>
          <w:rFonts w:ascii="Arial" w:hAnsi="Arial" w:cs="Arial"/>
          <w:lang w:val="sl-SI"/>
        </w:rPr>
      </w:pPr>
      <w:r w:rsidRPr="00BE1EBF">
        <w:rPr>
          <w:rFonts w:ascii="Arial" w:hAnsi="Arial" w:cs="Arial"/>
          <w:lang w:val="sl-SI"/>
        </w:rPr>
        <w:t xml:space="preserve">Najemnik </w:t>
      </w:r>
      <w:r w:rsidR="00B94EF1" w:rsidRPr="00BE1EBF">
        <w:rPr>
          <w:rFonts w:ascii="Arial" w:hAnsi="Arial" w:cs="Arial"/>
          <w:lang w:val="sl-SI"/>
        </w:rPr>
        <w:t>bo prevzemal obveznosti za tekoč</w:t>
      </w:r>
      <w:r w:rsidRPr="00BE1EBF">
        <w:rPr>
          <w:rFonts w:ascii="Arial" w:hAnsi="Arial" w:cs="Arial"/>
          <w:lang w:val="sl-SI"/>
        </w:rPr>
        <w:t xml:space="preserve">e </w:t>
      </w:r>
      <w:r w:rsidR="006B4462" w:rsidRPr="00BE1EBF">
        <w:rPr>
          <w:rFonts w:ascii="Arial" w:hAnsi="Arial" w:cs="Arial"/>
          <w:lang w:val="sl-SI"/>
        </w:rPr>
        <w:t>vzdrževanje</w:t>
      </w:r>
      <w:r w:rsidRPr="00BE1EBF">
        <w:rPr>
          <w:rFonts w:ascii="Arial" w:hAnsi="Arial" w:cs="Arial"/>
          <w:lang w:val="sl-SI"/>
        </w:rPr>
        <w:t xml:space="preserve"> predmeta  najema  in vgrajene </w:t>
      </w:r>
      <w:r w:rsidRPr="00BE1EBF">
        <w:rPr>
          <w:rFonts w:ascii="Arial" w:hAnsi="Arial" w:cs="Arial"/>
          <w:spacing w:val="14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opreme</w:t>
      </w:r>
      <w:r w:rsidRPr="00BE1EBF">
        <w:rPr>
          <w:rFonts w:ascii="Arial" w:hAnsi="Arial" w:cs="Arial"/>
          <w:w w:val="99"/>
          <w:lang w:val="sl-SI"/>
        </w:rPr>
        <w:t xml:space="preserve"> </w:t>
      </w:r>
      <w:r w:rsidR="00B94EF1" w:rsidRPr="00BE1EBF">
        <w:rPr>
          <w:rFonts w:ascii="Arial" w:hAnsi="Arial" w:cs="Arial"/>
          <w:lang w:val="sl-SI"/>
        </w:rPr>
        <w:t>ter zamenjavo opreme, ki se poš</w:t>
      </w:r>
      <w:r w:rsidRPr="00BE1EBF">
        <w:rPr>
          <w:rFonts w:ascii="Arial" w:hAnsi="Arial" w:cs="Arial"/>
          <w:lang w:val="sl-SI"/>
        </w:rPr>
        <w:t>koduje zaradi zunanjih vplivov (udarcev, nepravilne uporabe</w:t>
      </w:r>
      <w:r w:rsidRPr="00BE1EBF">
        <w:rPr>
          <w:rFonts w:ascii="Arial" w:hAnsi="Arial" w:cs="Arial"/>
          <w:spacing w:val="45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ali</w:t>
      </w:r>
      <w:r w:rsidRPr="00BE1EBF">
        <w:rPr>
          <w:rFonts w:ascii="Arial" w:hAnsi="Arial" w:cs="Arial"/>
          <w:w w:val="92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drugo).</w:t>
      </w:r>
      <w:r w:rsidRPr="00BE1EBF">
        <w:rPr>
          <w:rFonts w:ascii="Arial" w:hAnsi="Arial" w:cs="Arial"/>
          <w:spacing w:val="-16"/>
          <w:lang w:val="sl-SI"/>
        </w:rPr>
        <w:t xml:space="preserve"> </w:t>
      </w:r>
      <w:r w:rsidR="00B94EF1" w:rsidRPr="00BE1EBF">
        <w:rPr>
          <w:rFonts w:ascii="Arial" w:hAnsi="Arial" w:cs="Arial"/>
          <w:lang w:val="sl-SI"/>
        </w:rPr>
        <w:t>Tekoč</w:t>
      </w:r>
      <w:r w:rsidRPr="00BE1EBF">
        <w:rPr>
          <w:rFonts w:ascii="Arial" w:hAnsi="Arial" w:cs="Arial"/>
          <w:lang w:val="sl-SI"/>
        </w:rPr>
        <w:t>e</w:t>
      </w:r>
      <w:r w:rsidRPr="00BE1EBF">
        <w:rPr>
          <w:rFonts w:ascii="Arial" w:hAnsi="Arial" w:cs="Arial"/>
          <w:spacing w:val="-21"/>
          <w:lang w:val="sl-SI"/>
        </w:rPr>
        <w:t xml:space="preserve"> </w:t>
      </w:r>
      <w:r w:rsidR="00B94EF1" w:rsidRPr="00BE1EBF">
        <w:rPr>
          <w:rFonts w:ascii="Arial" w:hAnsi="Arial" w:cs="Arial"/>
          <w:lang w:val="sl-SI"/>
        </w:rPr>
        <w:t>vzdrž</w:t>
      </w:r>
      <w:r w:rsidRPr="00BE1EBF">
        <w:rPr>
          <w:rFonts w:ascii="Arial" w:hAnsi="Arial" w:cs="Arial"/>
          <w:lang w:val="sl-SI"/>
        </w:rPr>
        <w:t>evanje</w:t>
      </w:r>
      <w:r w:rsidRPr="00BE1EBF">
        <w:rPr>
          <w:rFonts w:ascii="Arial" w:hAnsi="Arial" w:cs="Arial"/>
          <w:spacing w:val="-11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in</w:t>
      </w:r>
      <w:r w:rsidRPr="00BE1EBF">
        <w:rPr>
          <w:rFonts w:ascii="Arial" w:hAnsi="Arial" w:cs="Arial"/>
          <w:spacing w:val="-21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vlaganje</w:t>
      </w:r>
      <w:r w:rsidRPr="00BE1EBF">
        <w:rPr>
          <w:rFonts w:ascii="Arial" w:hAnsi="Arial" w:cs="Arial"/>
          <w:spacing w:val="-17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v</w:t>
      </w:r>
      <w:r w:rsidRPr="00BE1EBF">
        <w:rPr>
          <w:rFonts w:ascii="Arial" w:hAnsi="Arial" w:cs="Arial"/>
          <w:spacing w:val="-17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dejavnost,</w:t>
      </w:r>
      <w:r w:rsidRPr="00BE1EBF">
        <w:rPr>
          <w:rFonts w:ascii="Arial" w:hAnsi="Arial" w:cs="Arial"/>
          <w:spacing w:val="-14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ki</w:t>
      </w:r>
      <w:r w:rsidRPr="00BE1EBF">
        <w:rPr>
          <w:rFonts w:ascii="Arial" w:hAnsi="Arial" w:cs="Arial"/>
          <w:spacing w:val="-25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jo</w:t>
      </w:r>
      <w:r w:rsidRPr="00BE1EBF">
        <w:rPr>
          <w:rFonts w:ascii="Arial" w:hAnsi="Arial" w:cs="Arial"/>
          <w:spacing w:val="-14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bo</w:t>
      </w:r>
      <w:r w:rsidRPr="00BE1EBF">
        <w:rPr>
          <w:rFonts w:ascii="Arial" w:hAnsi="Arial" w:cs="Arial"/>
          <w:spacing w:val="-21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najemnik</w:t>
      </w:r>
      <w:r w:rsidRPr="00BE1EBF">
        <w:rPr>
          <w:rFonts w:ascii="Arial" w:hAnsi="Arial" w:cs="Arial"/>
          <w:spacing w:val="-12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opravljal</w:t>
      </w:r>
      <w:r w:rsidR="00252CC3">
        <w:rPr>
          <w:rFonts w:ascii="Arial" w:hAnsi="Arial" w:cs="Arial"/>
          <w:lang w:val="sl-SI"/>
        </w:rPr>
        <w:t>,</w:t>
      </w:r>
      <w:r w:rsidRPr="00BE1EBF">
        <w:rPr>
          <w:rFonts w:ascii="Arial" w:hAnsi="Arial" w:cs="Arial"/>
          <w:spacing w:val="-20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je</w:t>
      </w:r>
      <w:r w:rsidRPr="00BE1EBF">
        <w:rPr>
          <w:rFonts w:ascii="Arial" w:hAnsi="Arial" w:cs="Arial"/>
          <w:spacing w:val="-10"/>
          <w:lang w:val="sl-SI"/>
        </w:rPr>
        <w:t xml:space="preserve"> </w:t>
      </w:r>
      <w:r w:rsidR="00B94EF1" w:rsidRPr="00BE1EBF">
        <w:rPr>
          <w:rFonts w:ascii="Arial" w:hAnsi="Arial" w:cs="Arial"/>
          <w:lang w:val="sl-SI"/>
        </w:rPr>
        <w:t>izključ</w:t>
      </w:r>
      <w:r w:rsidRPr="00BE1EBF">
        <w:rPr>
          <w:rFonts w:ascii="Arial" w:hAnsi="Arial" w:cs="Arial"/>
          <w:lang w:val="sl-SI"/>
        </w:rPr>
        <w:t>no</w:t>
      </w:r>
      <w:r w:rsidRPr="00BE1EBF">
        <w:rPr>
          <w:rFonts w:ascii="Arial" w:hAnsi="Arial" w:cs="Arial"/>
          <w:spacing w:val="-15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stvar</w:t>
      </w:r>
      <w:r w:rsidR="006B4462" w:rsidRPr="00BE1EBF">
        <w:rPr>
          <w:rFonts w:ascii="Arial" w:hAnsi="Arial" w:cs="Arial"/>
          <w:lang w:val="sl-SI"/>
        </w:rPr>
        <w:t xml:space="preserve"> </w:t>
      </w:r>
      <w:r w:rsidR="006B4462" w:rsidRPr="00BE1EBF">
        <w:rPr>
          <w:rFonts w:ascii="Arial" w:hAnsi="Arial" w:cs="Arial"/>
          <w:w w:val="95"/>
          <w:lang w:val="sl-SI"/>
        </w:rPr>
        <w:t>i</w:t>
      </w:r>
      <w:r w:rsidR="00B94EF1" w:rsidRPr="00BE1EBF">
        <w:rPr>
          <w:rFonts w:ascii="Arial" w:hAnsi="Arial" w:cs="Arial"/>
          <w:w w:val="95"/>
          <w:lang w:val="sl-SI"/>
        </w:rPr>
        <w:t>n breme najemnika. Najemnik je dolžan poleg najemnine redno plačevati tudi stroš</w:t>
      </w:r>
      <w:r w:rsidRPr="00BE1EBF">
        <w:rPr>
          <w:rFonts w:ascii="Arial" w:hAnsi="Arial" w:cs="Arial"/>
          <w:w w:val="95"/>
          <w:lang w:val="sl-SI"/>
        </w:rPr>
        <w:t>ke</w:t>
      </w:r>
      <w:r w:rsidRPr="00BE1EBF">
        <w:rPr>
          <w:rFonts w:ascii="Arial" w:hAnsi="Arial" w:cs="Arial"/>
          <w:spacing w:val="39"/>
          <w:w w:val="95"/>
          <w:lang w:val="sl-SI"/>
        </w:rPr>
        <w:t xml:space="preserve"> </w:t>
      </w:r>
      <w:r w:rsidRPr="00BE1EBF">
        <w:rPr>
          <w:rFonts w:ascii="Arial" w:hAnsi="Arial" w:cs="Arial"/>
          <w:w w:val="95"/>
          <w:lang w:val="sl-SI"/>
        </w:rPr>
        <w:t>obratovanja</w:t>
      </w:r>
      <w:r w:rsidRPr="00BE1EBF">
        <w:rPr>
          <w:rFonts w:ascii="Arial" w:hAnsi="Arial" w:cs="Arial"/>
          <w:w w:val="93"/>
          <w:lang w:val="sl-SI"/>
        </w:rPr>
        <w:t xml:space="preserve"> </w:t>
      </w:r>
      <w:r w:rsidR="00B94EF1" w:rsidRPr="00BE1EBF">
        <w:rPr>
          <w:rFonts w:ascii="Arial" w:hAnsi="Arial" w:cs="Arial"/>
          <w:lang w:val="sl-SI"/>
        </w:rPr>
        <w:t>(električ</w:t>
      </w:r>
      <w:r w:rsidRPr="00BE1EBF">
        <w:rPr>
          <w:rFonts w:ascii="Arial" w:hAnsi="Arial" w:cs="Arial"/>
          <w:lang w:val="sl-SI"/>
        </w:rPr>
        <w:t>na</w:t>
      </w:r>
      <w:r w:rsidRPr="00BE1EBF">
        <w:rPr>
          <w:rFonts w:ascii="Arial" w:hAnsi="Arial" w:cs="Arial"/>
          <w:spacing w:val="-17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energija,</w:t>
      </w:r>
      <w:r w:rsidRPr="00BE1EBF">
        <w:rPr>
          <w:rFonts w:ascii="Arial" w:hAnsi="Arial" w:cs="Arial"/>
          <w:spacing w:val="-21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ogrevanje,</w:t>
      </w:r>
      <w:r w:rsidRPr="00BE1EBF">
        <w:rPr>
          <w:rFonts w:ascii="Arial" w:hAnsi="Arial" w:cs="Arial"/>
          <w:spacing w:val="-18"/>
          <w:lang w:val="sl-SI"/>
        </w:rPr>
        <w:t xml:space="preserve"> </w:t>
      </w:r>
      <w:r w:rsidR="00B94EF1" w:rsidRPr="00BE1EBF">
        <w:rPr>
          <w:rFonts w:ascii="Arial" w:hAnsi="Arial" w:cs="Arial"/>
          <w:lang w:val="sl-SI"/>
        </w:rPr>
        <w:t>čišč</w:t>
      </w:r>
      <w:r w:rsidRPr="00BE1EBF">
        <w:rPr>
          <w:rFonts w:ascii="Arial" w:hAnsi="Arial" w:cs="Arial"/>
          <w:lang w:val="sl-SI"/>
        </w:rPr>
        <w:t>enje,</w:t>
      </w:r>
      <w:r w:rsidRPr="00BE1EBF">
        <w:rPr>
          <w:rFonts w:ascii="Arial" w:hAnsi="Arial" w:cs="Arial"/>
          <w:spacing w:val="-24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porabljena</w:t>
      </w:r>
      <w:r w:rsidRPr="00BE1EBF">
        <w:rPr>
          <w:rFonts w:ascii="Arial" w:hAnsi="Arial" w:cs="Arial"/>
          <w:spacing w:val="-19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voda,</w:t>
      </w:r>
      <w:r w:rsidRPr="00BE1EBF">
        <w:rPr>
          <w:rFonts w:ascii="Arial" w:hAnsi="Arial" w:cs="Arial"/>
          <w:spacing w:val="-19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odvoz</w:t>
      </w:r>
      <w:r w:rsidRPr="00BE1EBF">
        <w:rPr>
          <w:rFonts w:ascii="Arial" w:hAnsi="Arial" w:cs="Arial"/>
          <w:spacing w:val="-22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odpadkov,</w:t>
      </w:r>
      <w:r w:rsidRPr="00BE1EBF">
        <w:rPr>
          <w:rFonts w:ascii="Arial" w:hAnsi="Arial" w:cs="Arial"/>
          <w:spacing w:val="-20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telefon,</w:t>
      </w:r>
      <w:r w:rsidRPr="00BE1EBF">
        <w:rPr>
          <w:rFonts w:ascii="Arial" w:hAnsi="Arial" w:cs="Arial"/>
          <w:spacing w:val="-19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varovanje</w:t>
      </w:r>
      <w:r w:rsidRPr="00BE1EBF">
        <w:rPr>
          <w:rFonts w:ascii="Arial" w:hAnsi="Arial" w:cs="Arial"/>
          <w:spacing w:val="-20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in</w:t>
      </w:r>
      <w:r w:rsidRPr="00BE1EBF">
        <w:rPr>
          <w:rFonts w:ascii="Arial" w:hAnsi="Arial" w:cs="Arial"/>
          <w:w w:val="85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drugo). Najem</w:t>
      </w:r>
      <w:r w:rsidR="00B94EF1" w:rsidRPr="00BE1EBF">
        <w:rPr>
          <w:rFonts w:ascii="Arial" w:hAnsi="Arial" w:cs="Arial"/>
          <w:lang w:val="sl-SI"/>
        </w:rPr>
        <w:t>n</w:t>
      </w:r>
      <w:r w:rsidRPr="00BE1EBF">
        <w:rPr>
          <w:rFonts w:ascii="Arial" w:hAnsi="Arial" w:cs="Arial"/>
          <w:lang w:val="sl-SI"/>
        </w:rPr>
        <w:t>ik s sklenitvijo najemne p</w:t>
      </w:r>
      <w:r w:rsidR="00B94EF1" w:rsidRPr="00BE1EBF">
        <w:rPr>
          <w:rFonts w:ascii="Arial" w:hAnsi="Arial" w:cs="Arial"/>
          <w:lang w:val="sl-SI"/>
        </w:rPr>
        <w:t>ogodbe postane zavezanec za plač</w:t>
      </w:r>
      <w:r w:rsidRPr="00BE1EBF">
        <w:rPr>
          <w:rFonts w:ascii="Arial" w:hAnsi="Arial" w:cs="Arial"/>
          <w:lang w:val="sl-SI"/>
        </w:rPr>
        <w:t>ilo nadomestila</w:t>
      </w:r>
      <w:r w:rsidRPr="00BE1EBF">
        <w:rPr>
          <w:rFonts w:ascii="Arial" w:hAnsi="Arial" w:cs="Arial"/>
          <w:spacing w:val="54"/>
          <w:lang w:val="sl-SI"/>
        </w:rPr>
        <w:t xml:space="preserve"> </w:t>
      </w:r>
      <w:r w:rsidRPr="00BE1EBF">
        <w:rPr>
          <w:rFonts w:ascii="Arial" w:hAnsi="Arial" w:cs="Arial"/>
          <w:lang w:val="sl-SI"/>
        </w:rPr>
        <w:t>za</w:t>
      </w:r>
      <w:r w:rsidRPr="00BE1EBF">
        <w:rPr>
          <w:rFonts w:ascii="Arial" w:hAnsi="Arial" w:cs="Arial"/>
          <w:w w:val="88"/>
          <w:lang w:val="sl-SI"/>
        </w:rPr>
        <w:t xml:space="preserve"> </w:t>
      </w:r>
      <w:r w:rsidRPr="00BE1EBF">
        <w:rPr>
          <w:rFonts w:ascii="Arial" w:hAnsi="Arial" w:cs="Arial"/>
          <w:w w:val="95"/>
          <w:lang w:val="sl-SI"/>
        </w:rPr>
        <w:t>uporabo stavbnega</w:t>
      </w:r>
      <w:r w:rsidRPr="00BE1EBF">
        <w:rPr>
          <w:rFonts w:ascii="Arial" w:hAnsi="Arial" w:cs="Arial"/>
          <w:spacing w:val="-9"/>
          <w:w w:val="95"/>
          <w:lang w:val="sl-SI"/>
        </w:rPr>
        <w:t xml:space="preserve"> </w:t>
      </w:r>
      <w:r w:rsidR="00B94EF1" w:rsidRPr="00BE1EBF">
        <w:rPr>
          <w:rFonts w:ascii="Arial" w:hAnsi="Arial" w:cs="Arial"/>
          <w:w w:val="95"/>
          <w:lang w:val="sl-SI"/>
        </w:rPr>
        <w:t>zemljišč</w:t>
      </w:r>
      <w:r w:rsidR="0081265D" w:rsidRPr="00BE1EBF">
        <w:rPr>
          <w:rFonts w:ascii="Arial" w:hAnsi="Arial" w:cs="Arial"/>
          <w:w w:val="95"/>
          <w:lang w:val="sl-SI"/>
        </w:rPr>
        <w:t>a oziroma drug ustrezen zakonsko veljaven davek.</w:t>
      </w:r>
    </w:p>
    <w:p w:rsidR="00406E73" w:rsidRPr="00CB556B" w:rsidRDefault="008F1324" w:rsidP="00CB556B">
      <w:pPr>
        <w:pStyle w:val="Odstavekseznama"/>
        <w:numPr>
          <w:ilvl w:val="0"/>
          <w:numId w:val="7"/>
        </w:numPr>
        <w:ind w:left="360"/>
        <w:jc w:val="both"/>
        <w:rPr>
          <w:rFonts w:ascii="Arial" w:hAnsi="Arial" w:cs="Arial"/>
          <w:lang w:val="sl-SI"/>
        </w:rPr>
      </w:pPr>
      <w:r w:rsidRPr="000659F1">
        <w:rPr>
          <w:rFonts w:ascii="Arial" w:eastAsia="Times New Roman" w:hAnsi="Arial" w:cs="Arial"/>
          <w:lang w:val="sl-SI"/>
        </w:rPr>
        <w:t xml:space="preserve">Najemnik se zaveže, da bo z opravljanjem gostinske dejavnosti v predmetu najema pričel najkasneje v roku enega meseca od podpisa najemne pogodbe, pri čemer pa obveznosti najemnika iz najemne pogodbe prično teči z dnem podpisa pogodbe. </w:t>
      </w:r>
    </w:p>
    <w:p w:rsidR="00457735" w:rsidRPr="0071388E" w:rsidRDefault="00BA5E4D" w:rsidP="0071388E">
      <w:pPr>
        <w:pStyle w:val="Odstavekseznama"/>
        <w:numPr>
          <w:ilvl w:val="0"/>
          <w:numId w:val="7"/>
        </w:numPr>
        <w:ind w:left="360"/>
        <w:jc w:val="both"/>
        <w:rPr>
          <w:rFonts w:ascii="Arial" w:hAnsi="Arial" w:cs="Arial"/>
          <w:lang w:val="sl-SI"/>
        </w:rPr>
      </w:pPr>
      <w:r w:rsidRPr="00DF0241">
        <w:rPr>
          <w:rFonts w:ascii="Arial" w:hAnsi="Arial" w:cs="Arial"/>
          <w:lang w:val="sl-SI"/>
        </w:rPr>
        <w:t xml:space="preserve">Izbrani najemnik je </w:t>
      </w:r>
      <w:r w:rsidR="00B94EF1" w:rsidRPr="00DF0241">
        <w:rPr>
          <w:rFonts w:ascii="Arial" w:hAnsi="Arial" w:cs="Arial"/>
          <w:lang w:val="sl-SI"/>
        </w:rPr>
        <w:t>dolž</w:t>
      </w:r>
      <w:r w:rsidRPr="00DF0241">
        <w:rPr>
          <w:rFonts w:ascii="Arial" w:hAnsi="Arial" w:cs="Arial"/>
          <w:lang w:val="sl-SI"/>
        </w:rPr>
        <w:t xml:space="preserve">an </w:t>
      </w:r>
      <w:r w:rsidR="00B94EF1" w:rsidRPr="00DF0241">
        <w:rPr>
          <w:rFonts w:ascii="Arial" w:hAnsi="Arial" w:cs="Arial"/>
          <w:lang w:val="sl-SI"/>
        </w:rPr>
        <w:t>meseč</w:t>
      </w:r>
      <w:r w:rsidRPr="00DF0241">
        <w:rPr>
          <w:rFonts w:ascii="Arial" w:hAnsi="Arial" w:cs="Arial"/>
          <w:lang w:val="sl-SI"/>
        </w:rPr>
        <w:t xml:space="preserve">no </w:t>
      </w:r>
      <w:r w:rsidR="00B94EF1" w:rsidRPr="00DF0241">
        <w:rPr>
          <w:rFonts w:ascii="Arial" w:hAnsi="Arial" w:cs="Arial"/>
          <w:lang w:val="sl-SI"/>
        </w:rPr>
        <w:t>plač</w:t>
      </w:r>
      <w:r w:rsidRPr="00DF0241">
        <w:rPr>
          <w:rFonts w:ascii="Arial" w:hAnsi="Arial" w:cs="Arial"/>
          <w:lang w:val="sl-SI"/>
        </w:rPr>
        <w:t xml:space="preserve">evati najemnino in </w:t>
      </w:r>
      <w:r w:rsidR="00B94EF1" w:rsidRPr="00DF0241">
        <w:rPr>
          <w:rFonts w:ascii="Arial" w:hAnsi="Arial" w:cs="Arial"/>
          <w:lang w:val="sl-SI"/>
        </w:rPr>
        <w:t>stroš</w:t>
      </w:r>
      <w:r w:rsidRPr="00DF0241">
        <w:rPr>
          <w:rFonts w:ascii="Arial" w:hAnsi="Arial" w:cs="Arial"/>
          <w:lang w:val="sl-SI"/>
        </w:rPr>
        <w:t xml:space="preserve">ke obratovanja v roku </w:t>
      </w:r>
      <w:r w:rsidR="00485EC0" w:rsidRPr="00DF0241">
        <w:rPr>
          <w:rFonts w:ascii="Arial" w:hAnsi="Arial" w:cs="Arial"/>
          <w:lang w:val="sl-SI"/>
        </w:rPr>
        <w:t>petnajst</w:t>
      </w:r>
      <w:r w:rsidRPr="00DF0241">
        <w:rPr>
          <w:rFonts w:ascii="Arial" w:hAnsi="Arial" w:cs="Arial"/>
          <w:lang w:val="sl-SI"/>
        </w:rPr>
        <w:t xml:space="preserve"> dni </w:t>
      </w:r>
      <w:r w:rsidR="002E06A9" w:rsidRPr="00DF0241">
        <w:rPr>
          <w:rFonts w:ascii="Arial" w:hAnsi="Arial" w:cs="Arial"/>
          <w:lang w:val="sl-SI"/>
        </w:rPr>
        <w:t>od dneva</w:t>
      </w:r>
      <w:r w:rsidRPr="00DF0241">
        <w:rPr>
          <w:rFonts w:ascii="Arial" w:hAnsi="Arial" w:cs="Arial"/>
          <w:lang w:val="sl-SI"/>
        </w:rPr>
        <w:t xml:space="preserve"> </w:t>
      </w:r>
      <w:r w:rsidR="002E06A9" w:rsidRPr="00DF0241">
        <w:rPr>
          <w:rFonts w:ascii="Arial" w:hAnsi="Arial" w:cs="Arial"/>
          <w:lang w:val="sl-SI"/>
        </w:rPr>
        <w:t>izdaje</w:t>
      </w:r>
      <w:r w:rsidRPr="00DF0241">
        <w:rPr>
          <w:rFonts w:ascii="Arial" w:hAnsi="Arial" w:cs="Arial"/>
          <w:lang w:val="sl-SI"/>
        </w:rPr>
        <w:t xml:space="preserve"> </w:t>
      </w:r>
      <w:r w:rsidR="00B94EF1" w:rsidRPr="00DF0241">
        <w:rPr>
          <w:rFonts w:ascii="Arial" w:hAnsi="Arial" w:cs="Arial"/>
          <w:lang w:val="sl-SI"/>
        </w:rPr>
        <w:t>rač</w:t>
      </w:r>
      <w:r w:rsidRPr="00DF0241">
        <w:rPr>
          <w:rFonts w:ascii="Arial" w:hAnsi="Arial" w:cs="Arial"/>
          <w:lang w:val="sl-SI"/>
        </w:rPr>
        <w:t>una</w:t>
      </w:r>
      <w:r w:rsidR="008F1324" w:rsidRPr="00DF0241">
        <w:rPr>
          <w:rFonts w:ascii="Arial" w:hAnsi="Arial" w:cs="Arial"/>
          <w:lang w:val="sl-SI"/>
        </w:rPr>
        <w:t xml:space="preserve"> s strani</w:t>
      </w:r>
      <w:r w:rsidRPr="00DF0241">
        <w:rPr>
          <w:rFonts w:ascii="Arial" w:hAnsi="Arial" w:cs="Arial"/>
          <w:lang w:val="sl-SI"/>
        </w:rPr>
        <w:t xml:space="preserve"> </w:t>
      </w:r>
      <w:r w:rsidR="009B3BE5" w:rsidRPr="00DF0241">
        <w:rPr>
          <w:rFonts w:ascii="Arial" w:hAnsi="Arial" w:cs="Arial"/>
          <w:lang w:val="sl-SI"/>
        </w:rPr>
        <w:t>najemodajalca</w:t>
      </w:r>
      <w:r w:rsidR="00485EC0" w:rsidRPr="00DF0241">
        <w:rPr>
          <w:rFonts w:ascii="Arial" w:hAnsi="Arial" w:cs="Arial"/>
          <w:lang w:val="sl-SI"/>
        </w:rPr>
        <w:t>,</w:t>
      </w:r>
      <w:r w:rsidR="009B3BE5" w:rsidRPr="000659F1">
        <w:rPr>
          <w:rFonts w:ascii="Arial" w:hAnsi="Arial" w:cs="Arial"/>
          <w:lang w:val="sl-SI"/>
        </w:rPr>
        <w:t xml:space="preserve"> </w:t>
      </w:r>
      <w:r w:rsidRPr="000659F1">
        <w:rPr>
          <w:rFonts w:ascii="Arial" w:hAnsi="Arial" w:cs="Arial"/>
          <w:lang w:val="sl-SI"/>
        </w:rPr>
        <w:t>DDV bremeni najem</w:t>
      </w:r>
      <w:r w:rsidR="00B94EF1" w:rsidRPr="000659F1">
        <w:rPr>
          <w:rFonts w:ascii="Arial" w:hAnsi="Arial" w:cs="Arial"/>
          <w:lang w:val="sl-SI"/>
        </w:rPr>
        <w:t>n</w:t>
      </w:r>
      <w:r w:rsidRPr="000659F1">
        <w:rPr>
          <w:rFonts w:ascii="Arial" w:hAnsi="Arial" w:cs="Arial"/>
          <w:lang w:val="sl-SI"/>
        </w:rPr>
        <w:t xml:space="preserve">ika. </w:t>
      </w:r>
      <w:r w:rsidR="00B94EF1" w:rsidRPr="000659F1">
        <w:rPr>
          <w:rFonts w:ascii="Arial" w:hAnsi="Arial" w:cs="Arial"/>
          <w:lang w:val="sl-SI"/>
        </w:rPr>
        <w:t>Plač</w:t>
      </w:r>
      <w:r w:rsidRPr="000659F1">
        <w:rPr>
          <w:rFonts w:ascii="Arial" w:hAnsi="Arial" w:cs="Arial"/>
          <w:lang w:val="sl-SI"/>
        </w:rPr>
        <w:t xml:space="preserve">ilo </w:t>
      </w:r>
      <w:r w:rsidR="00B94EF1" w:rsidRPr="000659F1">
        <w:rPr>
          <w:rFonts w:ascii="Arial" w:hAnsi="Arial" w:cs="Arial"/>
          <w:lang w:val="sl-SI"/>
        </w:rPr>
        <w:t>meseč</w:t>
      </w:r>
      <w:r w:rsidRPr="000659F1">
        <w:rPr>
          <w:rFonts w:ascii="Arial" w:hAnsi="Arial" w:cs="Arial"/>
          <w:lang w:val="sl-SI"/>
        </w:rPr>
        <w:t xml:space="preserve">ne najemnine in </w:t>
      </w:r>
      <w:r w:rsidR="00B94EF1" w:rsidRPr="000659F1">
        <w:rPr>
          <w:rFonts w:ascii="Arial" w:hAnsi="Arial" w:cs="Arial"/>
          <w:lang w:val="sl-SI"/>
        </w:rPr>
        <w:t>stroš</w:t>
      </w:r>
      <w:r w:rsidRPr="000659F1">
        <w:rPr>
          <w:rFonts w:ascii="Arial" w:hAnsi="Arial" w:cs="Arial"/>
          <w:lang w:val="sl-SI"/>
        </w:rPr>
        <w:t>kov obratovanja sta bistveni sestavini najemne pogodbe.</w:t>
      </w:r>
    </w:p>
    <w:p w:rsidR="008F1324" w:rsidRPr="008F1324" w:rsidRDefault="008F1324" w:rsidP="008F1324">
      <w:pPr>
        <w:tabs>
          <w:tab w:val="left" w:pos="805"/>
        </w:tabs>
        <w:spacing w:before="5" w:line="235" w:lineRule="auto"/>
        <w:ind w:left="459" w:right="125"/>
        <w:jc w:val="both"/>
        <w:rPr>
          <w:rFonts w:ascii="Arial" w:hAnsi="Arial" w:cs="Arial"/>
          <w:lang w:val="sl-SI"/>
        </w:rPr>
      </w:pPr>
    </w:p>
    <w:p w:rsidR="00457735" w:rsidRPr="00406E73" w:rsidRDefault="00406E73" w:rsidP="00E46720">
      <w:pPr>
        <w:pStyle w:val="Telobesedila"/>
        <w:numPr>
          <w:ilvl w:val="0"/>
          <w:numId w:val="8"/>
        </w:numPr>
        <w:jc w:val="both"/>
        <w:rPr>
          <w:rFonts w:ascii="Arial" w:hAnsi="Arial" w:cs="Arial"/>
          <w:b/>
          <w:bCs/>
          <w:spacing w:val="-6"/>
          <w:lang w:val="sl-SI" w:eastAsia="sl-SI"/>
        </w:rPr>
      </w:pPr>
      <w:r w:rsidRPr="00406E73">
        <w:rPr>
          <w:rFonts w:ascii="Arial" w:hAnsi="Arial" w:cs="Arial"/>
          <w:b/>
          <w:bCs/>
          <w:spacing w:val="-6"/>
          <w:lang w:val="sl-SI" w:eastAsia="sl-SI"/>
        </w:rPr>
        <w:t>Pogoji sodelovanja</w:t>
      </w:r>
      <w:r w:rsidR="00E46720">
        <w:rPr>
          <w:rFonts w:ascii="Arial" w:hAnsi="Arial" w:cs="Arial"/>
          <w:b/>
          <w:bCs/>
          <w:spacing w:val="-6"/>
          <w:lang w:val="sl-SI" w:eastAsia="sl-SI"/>
        </w:rPr>
        <w:t xml:space="preserve">  </w:t>
      </w:r>
      <w:r w:rsidR="00E46720" w:rsidRPr="00DF0241">
        <w:rPr>
          <w:rFonts w:ascii="Arial" w:hAnsi="Arial" w:cs="Arial"/>
          <w:b/>
          <w:bCs/>
          <w:spacing w:val="-6"/>
          <w:lang w:val="sl-SI" w:eastAsia="sl-SI"/>
        </w:rPr>
        <w:t>v postopku javnega zbiranja ponudb za oddajo nepremičnine v najem:</w:t>
      </w:r>
    </w:p>
    <w:p w:rsidR="00E46720" w:rsidRPr="00E46720" w:rsidRDefault="00E46720" w:rsidP="00E4672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noProof/>
          <w:u w:color="000000"/>
          <w:bdr w:val="nil"/>
          <w:lang w:val="sl-SI" w:eastAsia="sl-SI"/>
        </w:rPr>
      </w:pPr>
    </w:p>
    <w:p w:rsidR="00E46720" w:rsidRPr="00572637" w:rsidRDefault="00E46720" w:rsidP="00572637">
      <w:pPr>
        <w:pStyle w:val="Odstavekseznama"/>
        <w:numPr>
          <w:ilvl w:val="0"/>
          <w:numId w:val="13"/>
        </w:numPr>
        <w:rPr>
          <w:rFonts w:ascii="Arial" w:hAnsi="Arial" w:cs="Arial"/>
          <w:lang w:val="sl-SI"/>
        </w:rPr>
      </w:pPr>
      <w:r w:rsidRPr="00572637">
        <w:rPr>
          <w:rFonts w:ascii="Arial" w:hAnsi="Arial" w:cs="Arial"/>
          <w:lang w:val="sl-SI"/>
        </w:rPr>
        <w:t xml:space="preserve">Ponudbo lahko predložijo fizične ali pravne osebe, ki resnost svoje ponudbe izkažejo s plačilom varščine v višini ene izhodiščne mesečne najemnine na transakcijski račun Zavoda za turizem Šaleške doline, na podračun </w:t>
      </w:r>
      <w:r w:rsidR="00DF0241" w:rsidRPr="00572637">
        <w:rPr>
          <w:rFonts w:ascii="Arial" w:eastAsia="Times New Roman" w:hAnsi="Arial" w:cs="Arial"/>
        </w:rPr>
        <w:t xml:space="preserve">EZR, </w:t>
      </w:r>
      <w:proofErr w:type="spellStart"/>
      <w:r w:rsidR="00DF0241" w:rsidRPr="00572637">
        <w:rPr>
          <w:rFonts w:ascii="Arial" w:eastAsia="Times New Roman" w:hAnsi="Arial" w:cs="Arial"/>
        </w:rPr>
        <w:t>št</w:t>
      </w:r>
      <w:proofErr w:type="spellEnd"/>
      <w:r w:rsidR="00F63AB1">
        <w:rPr>
          <w:rFonts w:ascii="Arial" w:eastAsia="Times New Roman" w:hAnsi="Arial" w:cs="Arial"/>
        </w:rPr>
        <w:t>.</w:t>
      </w:r>
      <w:r w:rsidR="00DF0241" w:rsidRPr="00572637">
        <w:rPr>
          <w:rFonts w:ascii="Arial" w:eastAsia="Times New Roman" w:hAnsi="Arial" w:cs="Arial"/>
        </w:rPr>
        <w:t xml:space="preserve">: </w:t>
      </w:r>
      <w:r w:rsidR="004A2F84">
        <w:rPr>
          <w:rFonts w:ascii="Arial" w:eastAsia="Times New Roman" w:hAnsi="Arial" w:cs="Arial"/>
        </w:rPr>
        <w:t xml:space="preserve">SI56 </w:t>
      </w:r>
      <w:r w:rsidR="00DF0241" w:rsidRPr="00572637">
        <w:rPr>
          <w:rFonts w:ascii="Arial" w:eastAsia="Times New Roman" w:hAnsi="Arial" w:cs="Arial"/>
        </w:rPr>
        <w:t>0133 3600 0001 119</w:t>
      </w:r>
      <w:r w:rsidRPr="00572637">
        <w:rPr>
          <w:rFonts w:ascii="Arial" w:hAnsi="Arial" w:cs="Arial"/>
          <w:lang w:val="sl-SI"/>
        </w:rPr>
        <w:t xml:space="preserve">, sklic </w:t>
      </w:r>
      <w:r w:rsidR="00F63AB1">
        <w:rPr>
          <w:rFonts w:ascii="Arial" w:hAnsi="Arial" w:cs="Arial"/>
          <w:lang w:val="sl-SI"/>
        </w:rPr>
        <w:t>SI00 2010-</w:t>
      </w:r>
      <w:r w:rsidR="007059DF" w:rsidRPr="004A2F84">
        <w:rPr>
          <w:rFonts w:ascii="Arial" w:hAnsi="Arial" w:cs="Arial"/>
          <w:lang w:val="sl-SI"/>
        </w:rPr>
        <w:t>24</w:t>
      </w:r>
      <w:r w:rsidR="00F63AB1" w:rsidRPr="004A2F84">
        <w:rPr>
          <w:rFonts w:ascii="Arial" w:hAnsi="Arial" w:cs="Arial"/>
          <w:lang w:val="sl-SI"/>
        </w:rPr>
        <w:t>042020</w:t>
      </w:r>
      <w:r w:rsidRPr="00572637">
        <w:rPr>
          <w:rFonts w:ascii="Arial" w:hAnsi="Arial" w:cs="Arial"/>
          <w:lang w:val="sl-SI"/>
        </w:rPr>
        <w:t xml:space="preserve">. </w:t>
      </w:r>
      <w:r w:rsidRPr="00572637">
        <w:rPr>
          <w:rFonts w:ascii="Arial" w:eastAsia="Arial" w:hAnsi="Arial" w:cs="Arial"/>
          <w:noProof/>
          <w:u w:color="000000"/>
          <w:bdr w:val="nil"/>
          <w:lang w:val="sl-SI"/>
        </w:rPr>
        <w:t>Znesek varščine se v nobenem primeru ne obrestuje. Uspelemu ponudniku bo varščina obračunana pri najemnini, neuspelim pa bo vrnjena v roku 15 dni od izbire najugodnejšega ponudnika.</w:t>
      </w:r>
    </w:p>
    <w:p w:rsidR="00E46720" w:rsidRPr="00E46720" w:rsidRDefault="00E46720" w:rsidP="004C16D4">
      <w:pPr>
        <w:pStyle w:val="Odstavekseznama"/>
        <w:numPr>
          <w:ilvl w:val="0"/>
          <w:numId w:val="13"/>
        </w:numPr>
        <w:tabs>
          <w:tab w:val="left" w:pos="784"/>
        </w:tabs>
        <w:ind w:right="124"/>
        <w:jc w:val="both"/>
        <w:rPr>
          <w:rFonts w:ascii="Arial" w:hAnsi="Arial" w:cs="Arial"/>
          <w:lang w:val="sl-SI"/>
        </w:rPr>
      </w:pPr>
      <w:r w:rsidRPr="00DF0241">
        <w:rPr>
          <w:rFonts w:ascii="Arial" w:hAnsi="Arial" w:cs="Arial"/>
          <w:lang w:val="sl-SI"/>
        </w:rPr>
        <w:t>Popolna</w:t>
      </w:r>
      <w:r w:rsidRPr="00E46720">
        <w:rPr>
          <w:rFonts w:ascii="Arial" w:hAnsi="Arial" w:cs="Arial"/>
          <w:lang w:val="sl-SI"/>
        </w:rPr>
        <w:t xml:space="preserve"> pisna ponudba mora vsebovati: naziv ponudnika in njegov točen naslov, matično in davčno številko, telefonsko številko, morebitni e-naslov, navedbo nepremičnine, za katero daje ponudbo in ponujeno mesečno višino najemnine, ki ne sme biti nižja od </w:t>
      </w:r>
      <w:r w:rsidRPr="005311A6">
        <w:rPr>
          <w:rFonts w:ascii="Arial" w:hAnsi="Arial" w:cs="Arial"/>
          <w:lang w:val="sl-SI"/>
        </w:rPr>
        <w:t>izhodiščne</w:t>
      </w:r>
      <w:r w:rsidRPr="00E46720">
        <w:rPr>
          <w:rFonts w:ascii="Arial" w:hAnsi="Arial" w:cs="Arial"/>
          <w:lang w:val="sl-SI"/>
        </w:rPr>
        <w:t xml:space="preserve"> najemnine. Ponudniki morajo ponudbi priložiti:</w:t>
      </w:r>
    </w:p>
    <w:p w:rsidR="00E46720" w:rsidRPr="00E46720" w:rsidRDefault="00E46720" w:rsidP="002526D4">
      <w:pPr>
        <w:pStyle w:val="Odstavekseznama"/>
        <w:numPr>
          <w:ilvl w:val="0"/>
          <w:numId w:val="18"/>
        </w:numPr>
        <w:tabs>
          <w:tab w:val="left" w:pos="784"/>
        </w:tabs>
        <w:ind w:right="124"/>
        <w:jc w:val="both"/>
        <w:rPr>
          <w:rFonts w:ascii="Arial" w:hAnsi="Arial" w:cs="Arial"/>
          <w:lang w:val="sl-SI"/>
        </w:rPr>
      </w:pPr>
      <w:r w:rsidRPr="00E46720">
        <w:rPr>
          <w:rFonts w:ascii="Arial" w:hAnsi="Arial" w:cs="Arial"/>
          <w:lang w:val="sl-SI"/>
        </w:rPr>
        <w:t>potrdilo o plačani varščini in priloženo celotno številko transakcijskega računa (navedbo banke in št. računa) za primer vračila varščine,</w:t>
      </w:r>
    </w:p>
    <w:p w:rsidR="00E46720" w:rsidRPr="00E46720" w:rsidRDefault="00E46720" w:rsidP="002526D4">
      <w:pPr>
        <w:pStyle w:val="Odstavekseznama"/>
        <w:numPr>
          <w:ilvl w:val="0"/>
          <w:numId w:val="18"/>
        </w:numPr>
        <w:tabs>
          <w:tab w:val="left" w:pos="784"/>
        </w:tabs>
        <w:ind w:right="124"/>
        <w:jc w:val="both"/>
        <w:rPr>
          <w:rFonts w:ascii="Arial" w:hAnsi="Arial" w:cs="Arial"/>
          <w:lang w:val="sl-SI"/>
        </w:rPr>
      </w:pPr>
      <w:r w:rsidRPr="00E46720">
        <w:rPr>
          <w:rFonts w:ascii="Arial" w:hAnsi="Arial" w:cs="Arial"/>
          <w:lang w:val="sl-SI"/>
        </w:rPr>
        <w:t>izpisek iz sodnega registra ali druge ustrezne evidence, star največ 30 dni,</w:t>
      </w:r>
    </w:p>
    <w:p w:rsidR="00E46720" w:rsidRPr="00E46720" w:rsidRDefault="00E46720" w:rsidP="002526D4">
      <w:pPr>
        <w:pStyle w:val="Odstavekseznama"/>
        <w:numPr>
          <w:ilvl w:val="0"/>
          <w:numId w:val="18"/>
        </w:numPr>
        <w:tabs>
          <w:tab w:val="left" w:pos="784"/>
        </w:tabs>
        <w:ind w:right="124"/>
        <w:jc w:val="both"/>
        <w:rPr>
          <w:rFonts w:ascii="Arial" w:hAnsi="Arial" w:cs="Arial"/>
          <w:lang w:val="sl-SI"/>
        </w:rPr>
      </w:pPr>
      <w:r w:rsidRPr="00E46720">
        <w:rPr>
          <w:rFonts w:ascii="Arial" w:hAnsi="Arial" w:cs="Arial"/>
          <w:lang w:val="sl-SI"/>
        </w:rPr>
        <w:t>potrdilo o plačanih davkih in prispevkih, staro največ 30 dni,</w:t>
      </w:r>
    </w:p>
    <w:p w:rsidR="00E46720" w:rsidRPr="00E46720" w:rsidRDefault="00E46720" w:rsidP="002526D4">
      <w:pPr>
        <w:pStyle w:val="Odstavekseznama"/>
        <w:numPr>
          <w:ilvl w:val="0"/>
          <w:numId w:val="18"/>
        </w:numPr>
        <w:tabs>
          <w:tab w:val="left" w:pos="784"/>
        </w:tabs>
        <w:ind w:right="124"/>
        <w:jc w:val="both"/>
        <w:rPr>
          <w:rFonts w:ascii="Arial" w:hAnsi="Arial" w:cs="Arial"/>
          <w:lang w:val="sl-SI"/>
        </w:rPr>
      </w:pPr>
      <w:r w:rsidRPr="00E46720">
        <w:rPr>
          <w:rFonts w:ascii="Arial" w:hAnsi="Arial" w:cs="Arial"/>
          <w:lang w:val="sl-SI"/>
        </w:rPr>
        <w:t>morebitni pooblaščenci pravnih in fizičnih oseb morajo predložiti originalno overjeno (notar</w:t>
      </w:r>
      <w:r w:rsidR="00900F41">
        <w:rPr>
          <w:rFonts w:ascii="Arial" w:hAnsi="Arial" w:cs="Arial"/>
          <w:lang w:val="sl-SI"/>
        </w:rPr>
        <w:t>)</w:t>
      </w:r>
      <w:r w:rsidRPr="00E46720">
        <w:rPr>
          <w:rFonts w:ascii="Arial" w:hAnsi="Arial" w:cs="Arial"/>
          <w:lang w:val="sl-SI"/>
        </w:rPr>
        <w:t xml:space="preserve"> ali Upravna enota) pooblastilo za udeležbo na javnem zbiranju ponudb,</w:t>
      </w:r>
    </w:p>
    <w:p w:rsidR="00E46720" w:rsidRPr="00E46720" w:rsidRDefault="00E46720" w:rsidP="002526D4">
      <w:pPr>
        <w:pStyle w:val="Odstavekseznama"/>
        <w:numPr>
          <w:ilvl w:val="0"/>
          <w:numId w:val="18"/>
        </w:numPr>
        <w:tabs>
          <w:tab w:val="left" w:pos="784"/>
        </w:tabs>
        <w:ind w:right="124"/>
        <w:jc w:val="both"/>
        <w:rPr>
          <w:rFonts w:ascii="Arial" w:hAnsi="Arial" w:cs="Arial"/>
          <w:lang w:val="sl-SI"/>
        </w:rPr>
      </w:pPr>
      <w:r w:rsidRPr="00E46720">
        <w:rPr>
          <w:rFonts w:ascii="Arial" w:hAnsi="Arial" w:cs="Arial"/>
          <w:lang w:val="sl-SI"/>
        </w:rPr>
        <w:t>pisno izjavo, da ponudnik sprejema razpisne pogoje,</w:t>
      </w:r>
    </w:p>
    <w:p w:rsidR="00E46720" w:rsidRPr="00E46720" w:rsidRDefault="00E46720" w:rsidP="002526D4">
      <w:pPr>
        <w:pStyle w:val="Odstavekseznama"/>
        <w:numPr>
          <w:ilvl w:val="0"/>
          <w:numId w:val="18"/>
        </w:numPr>
        <w:tabs>
          <w:tab w:val="left" w:pos="784"/>
        </w:tabs>
        <w:ind w:right="124"/>
        <w:jc w:val="both"/>
        <w:rPr>
          <w:rFonts w:ascii="Arial" w:hAnsi="Arial" w:cs="Arial"/>
          <w:lang w:val="sl-SI"/>
        </w:rPr>
      </w:pPr>
      <w:r w:rsidRPr="00E46720">
        <w:rPr>
          <w:rFonts w:ascii="Arial" w:hAnsi="Arial" w:cs="Arial"/>
          <w:lang w:val="sl-SI"/>
        </w:rPr>
        <w:t>navedbo veljavnosti ponudbe oz. vezanosti ponudnika na dano ponudbo (ponudba mora veljati še 90 dni od dneva odpiranja ponudb),</w:t>
      </w:r>
    </w:p>
    <w:p w:rsidR="00E46720" w:rsidRPr="00E46720" w:rsidRDefault="00E46720" w:rsidP="002526D4">
      <w:pPr>
        <w:pStyle w:val="Odstavekseznama"/>
        <w:numPr>
          <w:ilvl w:val="0"/>
          <w:numId w:val="18"/>
        </w:numPr>
        <w:tabs>
          <w:tab w:val="left" w:pos="784"/>
        </w:tabs>
        <w:ind w:right="124"/>
        <w:jc w:val="both"/>
        <w:rPr>
          <w:rFonts w:ascii="Arial" w:hAnsi="Arial" w:cs="Arial"/>
          <w:lang w:val="sl-SI"/>
        </w:rPr>
      </w:pPr>
      <w:r w:rsidRPr="00E46720">
        <w:rPr>
          <w:rFonts w:ascii="Arial" w:hAnsi="Arial" w:cs="Arial"/>
          <w:lang w:val="sl-SI"/>
        </w:rPr>
        <w:t>podpisano soglasje, da se ponudnik strinja z obdelavo osebnih podatkov v postopku javnega zbiranja ponudb.</w:t>
      </w:r>
    </w:p>
    <w:p w:rsidR="00E46720" w:rsidRPr="00E46720" w:rsidRDefault="00E46720" w:rsidP="004C16D4">
      <w:pPr>
        <w:pStyle w:val="Odstavekseznama"/>
        <w:numPr>
          <w:ilvl w:val="0"/>
          <w:numId w:val="13"/>
        </w:numPr>
        <w:tabs>
          <w:tab w:val="left" w:pos="776"/>
        </w:tabs>
        <w:autoSpaceDE w:val="0"/>
        <w:autoSpaceDN w:val="0"/>
        <w:adjustRightInd w:val="0"/>
        <w:ind w:left="354" w:right="133" w:hanging="357"/>
        <w:jc w:val="both"/>
        <w:rPr>
          <w:rFonts w:ascii="Arial" w:hAnsi="Arial" w:cs="Arial"/>
          <w:lang w:val="sl-SI"/>
        </w:rPr>
      </w:pPr>
      <w:r w:rsidRPr="00E46720">
        <w:rPr>
          <w:rFonts w:ascii="Arial" w:hAnsi="Arial" w:cs="Arial"/>
          <w:lang w:val="sl-SI"/>
        </w:rPr>
        <w:t xml:space="preserve">Na razpisu lahko sodelujejo ponudniki, ki so </w:t>
      </w:r>
      <w:r w:rsidR="00F356B1">
        <w:rPr>
          <w:rFonts w:ascii="Arial" w:hAnsi="Arial" w:cs="Arial"/>
          <w:lang w:val="sl-SI"/>
        </w:rPr>
        <w:t xml:space="preserve">najmanj dve leti </w:t>
      </w:r>
      <w:r w:rsidRPr="00E46720">
        <w:rPr>
          <w:rFonts w:ascii="Arial" w:hAnsi="Arial" w:cs="Arial"/>
          <w:lang w:val="sl-SI"/>
        </w:rPr>
        <w:t xml:space="preserve">registrirani za </w:t>
      </w:r>
      <w:r w:rsidR="00FA2D76">
        <w:rPr>
          <w:rFonts w:ascii="Arial" w:hAnsi="Arial" w:cs="Arial"/>
          <w:lang w:val="sl-SI"/>
        </w:rPr>
        <w:t>opravl</w:t>
      </w:r>
      <w:r w:rsidR="00784C9B">
        <w:rPr>
          <w:rFonts w:ascii="Arial" w:hAnsi="Arial" w:cs="Arial"/>
          <w:lang w:val="sl-SI"/>
        </w:rPr>
        <w:t>ja</w:t>
      </w:r>
      <w:r w:rsidRPr="00E46720">
        <w:rPr>
          <w:rFonts w:ascii="Arial" w:hAnsi="Arial" w:cs="Arial"/>
          <w:lang w:val="sl-SI"/>
        </w:rPr>
        <w:t>nje dejavnosti, s katero kandidirajo na razpisu</w:t>
      </w:r>
      <w:r w:rsidR="009F61CD">
        <w:rPr>
          <w:rFonts w:ascii="Arial" w:hAnsi="Arial" w:cs="Arial"/>
          <w:lang w:val="sl-SI"/>
        </w:rPr>
        <w:t xml:space="preserve"> (področje I – Gostinstvo)</w:t>
      </w:r>
      <w:r w:rsidRPr="00E46720">
        <w:rPr>
          <w:rFonts w:ascii="Arial" w:hAnsi="Arial" w:cs="Arial"/>
          <w:lang w:val="sl-SI"/>
        </w:rPr>
        <w:t xml:space="preserve">.  </w:t>
      </w:r>
    </w:p>
    <w:p w:rsidR="00E46720" w:rsidRPr="00E46720" w:rsidRDefault="00E46720" w:rsidP="004C16D4">
      <w:pPr>
        <w:pStyle w:val="Odstavekseznama"/>
        <w:numPr>
          <w:ilvl w:val="0"/>
          <w:numId w:val="13"/>
        </w:numPr>
        <w:tabs>
          <w:tab w:val="left" w:pos="776"/>
        </w:tabs>
        <w:autoSpaceDE w:val="0"/>
        <w:autoSpaceDN w:val="0"/>
        <w:adjustRightInd w:val="0"/>
        <w:ind w:left="354" w:right="133" w:hanging="357"/>
        <w:jc w:val="both"/>
        <w:rPr>
          <w:rFonts w:ascii="Arial" w:hAnsi="Arial" w:cs="Arial"/>
          <w:lang w:val="sl-SI"/>
        </w:rPr>
      </w:pPr>
      <w:r w:rsidRPr="00E46720">
        <w:rPr>
          <w:rFonts w:ascii="Arial" w:hAnsi="Arial" w:cs="Arial"/>
          <w:lang w:val="sl-SI"/>
        </w:rPr>
        <w:t>Ponudbo lahko oddajo ponudniki, ki v zadnjih šestih mesecih niso imeli blokade TRR (pravna oseba mora priložiti potrdila, ki jih izdajo institucije v njeni državi enakovredne institucijam, od katerih se zahteva potrdila za slovenske pravne osebe, kolikor takega potrdila ne more pridobiti, pa lastno izjavo, overjeno pri notarju ali na Upravni enoti, s katero pod kazensko in materialno odgovornostjo izjavlja, da v zadnjih šestih mesecih ni imela blokade TRR).</w:t>
      </w:r>
    </w:p>
    <w:p w:rsidR="00E46720" w:rsidRPr="00E46720" w:rsidRDefault="00E46720" w:rsidP="004C16D4">
      <w:pPr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r w:rsidRPr="00E46720">
        <w:rPr>
          <w:rFonts w:ascii="Arial" w:hAnsi="Arial" w:cs="Arial"/>
          <w:lang w:val="sl-SI"/>
        </w:rPr>
        <w:t xml:space="preserve">Na javno zbiranje ponudb se lahko odzovejo ponudniki, ki imajo do </w:t>
      </w:r>
      <w:r>
        <w:rPr>
          <w:rFonts w:ascii="Arial" w:hAnsi="Arial" w:cs="Arial"/>
          <w:lang w:val="sl-SI"/>
        </w:rPr>
        <w:t>Zavoda za turizem Šaleške doline</w:t>
      </w:r>
      <w:r w:rsidRPr="00E46720">
        <w:rPr>
          <w:rFonts w:ascii="Arial" w:hAnsi="Arial" w:cs="Arial"/>
          <w:lang w:val="sl-SI"/>
        </w:rPr>
        <w:t xml:space="preserve"> in Mestne občine Velenje poravnane vse obveznosti.</w:t>
      </w:r>
    </w:p>
    <w:p w:rsidR="00E46720" w:rsidRPr="00E46720" w:rsidRDefault="00E46720" w:rsidP="004C16D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ind w:left="400" w:hanging="400"/>
        <w:rPr>
          <w:rFonts w:ascii="Arial" w:eastAsia="Arial" w:hAnsi="Arial" w:cs="Arial"/>
          <w:noProof/>
          <w:u w:color="000000"/>
          <w:bdr w:val="nil"/>
          <w:lang w:val="sl-SI" w:eastAsia="sl-SI"/>
        </w:rPr>
      </w:pPr>
      <w:r w:rsidRPr="00E46720">
        <w:rPr>
          <w:rFonts w:ascii="Arial" w:eastAsia="Arial" w:hAnsi="Arial" w:cs="Arial"/>
          <w:noProof/>
          <w:u w:color="000000"/>
          <w:bdr w:val="nil"/>
          <w:lang w:val="sl-SI" w:eastAsia="sl-SI"/>
        </w:rPr>
        <w:t>Ponudba se bo štela za pravilno, če bo ponudnik predložil:</w:t>
      </w:r>
    </w:p>
    <w:p w:rsidR="00E46720" w:rsidRPr="00E46720" w:rsidRDefault="00E46720" w:rsidP="004C16D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350"/>
        </w:tabs>
        <w:ind w:left="1120" w:hanging="400"/>
        <w:rPr>
          <w:rFonts w:ascii="Arial" w:eastAsia="Arial" w:hAnsi="Arial" w:cs="Arial"/>
          <w:noProof/>
          <w:u w:color="000000"/>
          <w:bdr w:val="nil"/>
          <w:lang w:val="sl-SI" w:eastAsia="sl-SI"/>
        </w:rPr>
      </w:pPr>
      <w:r w:rsidRPr="00E46720">
        <w:rPr>
          <w:rFonts w:ascii="Arial" w:eastAsia="Arial" w:hAnsi="Arial" w:cs="Arial"/>
          <w:noProof/>
          <w:u w:color="000000"/>
          <w:bdr w:val="nil"/>
          <w:lang w:val="sl-SI" w:eastAsia="sl-SI"/>
        </w:rPr>
        <w:lastRenderedPageBreak/>
        <w:t>Izpolnjen obrazec Poda</w:t>
      </w:r>
      <w:r w:rsidR="002526D4">
        <w:rPr>
          <w:rFonts w:ascii="Arial" w:eastAsia="Arial" w:hAnsi="Arial" w:cs="Arial"/>
          <w:noProof/>
          <w:u w:color="000000"/>
          <w:bdr w:val="nil"/>
          <w:lang w:val="sl-SI" w:eastAsia="sl-SI"/>
        </w:rPr>
        <w:t>tki o ponudniku (Priloga št. 1);</w:t>
      </w:r>
    </w:p>
    <w:p w:rsidR="00E46720" w:rsidRPr="00E46720" w:rsidRDefault="00E46720" w:rsidP="004C16D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350"/>
        </w:tabs>
        <w:ind w:left="1120" w:hanging="400"/>
        <w:jc w:val="both"/>
        <w:rPr>
          <w:rFonts w:ascii="Arial" w:eastAsia="Arial" w:hAnsi="Arial" w:cs="Arial"/>
          <w:noProof/>
          <w:u w:color="000000"/>
          <w:bdr w:val="nil"/>
          <w:lang w:val="sl-SI" w:eastAsia="sl-SI"/>
        </w:rPr>
      </w:pPr>
      <w:r w:rsidRPr="00E46720">
        <w:rPr>
          <w:rFonts w:ascii="Arial" w:eastAsia="Arial" w:hAnsi="Arial" w:cs="Arial"/>
          <w:noProof/>
          <w:u w:color="000000"/>
          <w:bdr w:val="nil"/>
          <w:lang w:val="sl-SI" w:eastAsia="sl-SI"/>
        </w:rPr>
        <w:t xml:space="preserve">Izpolnjen in podpisan obrazec Izjava o sprejemu pogojev javnega zbiranja ponudb (Priloga </w:t>
      </w:r>
      <w:r w:rsidR="002526D4">
        <w:rPr>
          <w:rFonts w:ascii="Arial" w:eastAsia="Arial" w:hAnsi="Arial" w:cs="Arial"/>
          <w:noProof/>
          <w:u w:color="000000"/>
          <w:bdr w:val="nil"/>
          <w:lang w:val="sl-SI" w:eastAsia="sl-SI"/>
        </w:rPr>
        <w:t>št. 2);</w:t>
      </w:r>
    </w:p>
    <w:p w:rsidR="00E46720" w:rsidRPr="00E46720" w:rsidRDefault="00E46720" w:rsidP="004C16D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350"/>
        </w:tabs>
        <w:ind w:left="1120" w:hanging="400"/>
        <w:rPr>
          <w:rFonts w:ascii="Arial" w:eastAsia="Arial" w:hAnsi="Arial" w:cs="Arial"/>
          <w:noProof/>
          <w:u w:color="000000"/>
          <w:bdr w:val="nil"/>
          <w:lang w:val="sl-SI" w:eastAsia="sl-SI"/>
        </w:rPr>
      </w:pPr>
      <w:r w:rsidRPr="00E46720">
        <w:rPr>
          <w:rFonts w:ascii="Arial" w:eastAsia="Arial" w:hAnsi="Arial" w:cs="Arial"/>
          <w:noProof/>
          <w:u w:color="000000"/>
          <w:bdr w:val="nil"/>
          <w:lang w:val="sl-SI" w:eastAsia="sl-SI"/>
        </w:rPr>
        <w:t xml:space="preserve">Parafiran in žigosan vzorec </w:t>
      </w:r>
      <w:r w:rsidR="002526D4">
        <w:rPr>
          <w:rFonts w:ascii="Arial" w:eastAsia="Arial" w:hAnsi="Arial" w:cs="Arial"/>
          <w:noProof/>
          <w:u w:color="000000"/>
          <w:bdr w:val="nil"/>
          <w:lang w:val="sl-SI" w:eastAsia="sl-SI"/>
        </w:rPr>
        <w:t>najemne pogodbe (Priloga št. 3);</w:t>
      </w:r>
    </w:p>
    <w:p w:rsidR="00E46720" w:rsidRPr="00E46720" w:rsidRDefault="00E46720" w:rsidP="004C16D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350"/>
        </w:tabs>
        <w:ind w:left="1120" w:hanging="400"/>
        <w:jc w:val="both"/>
        <w:rPr>
          <w:rFonts w:ascii="Arial" w:eastAsia="Arial" w:hAnsi="Arial" w:cs="Arial"/>
          <w:noProof/>
          <w:u w:color="000000"/>
          <w:bdr w:val="nil"/>
          <w:lang w:val="sl-SI" w:eastAsia="sl-SI"/>
        </w:rPr>
      </w:pPr>
      <w:r w:rsidRPr="00E46720">
        <w:rPr>
          <w:rFonts w:ascii="Arial" w:eastAsia="Arial" w:hAnsi="Arial" w:cs="Arial"/>
          <w:noProof/>
          <w:u w:color="000000"/>
          <w:bdr w:val="nil"/>
          <w:lang w:val="sl-SI" w:eastAsia="sl-SI"/>
        </w:rPr>
        <w:t>Izpolnjena izjava ponudnika, da ponudba velja še 90 dni od dneva odpiranja ponudb (Priloga št. 4)</w:t>
      </w:r>
      <w:r w:rsidR="002526D4">
        <w:rPr>
          <w:rFonts w:ascii="Arial" w:eastAsia="Arial" w:hAnsi="Arial" w:cs="Arial"/>
          <w:noProof/>
          <w:u w:color="000000"/>
          <w:bdr w:val="nil"/>
          <w:lang w:val="sl-SI" w:eastAsia="sl-SI"/>
        </w:rPr>
        <w:t>;</w:t>
      </w:r>
    </w:p>
    <w:p w:rsidR="0071388E" w:rsidRDefault="00700881" w:rsidP="004C16D4">
      <w:pPr>
        <w:numPr>
          <w:ilvl w:val="1"/>
          <w:numId w:val="14"/>
        </w:numPr>
        <w:tabs>
          <w:tab w:val="clear" w:pos="1440"/>
          <w:tab w:val="num" w:pos="1080"/>
        </w:tabs>
        <w:ind w:left="1080"/>
        <w:jc w:val="both"/>
        <w:rPr>
          <w:rFonts w:ascii="Arial" w:eastAsia="Arial" w:hAnsi="Arial" w:cs="Arial"/>
          <w:noProof/>
          <w:bdr w:val="none" w:sz="0" w:space="0" w:color="auto" w:frame="1"/>
          <w:lang w:val="sl-SI" w:eastAsia="sl-SI"/>
        </w:rPr>
      </w:pPr>
      <w:r w:rsidRPr="00700881">
        <w:rPr>
          <w:rFonts w:ascii="Arial" w:eastAsia="Arial" w:hAnsi="Arial" w:cs="Arial"/>
          <w:noProof/>
          <w:bdr w:val="none" w:sz="0" w:space="0" w:color="auto" w:frame="1"/>
          <w:lang w:val="sl-SI" w:eastAsia="sl-SI"/>
        </w:rPr>
        <w:t>Ponujeno najemnino, ki ne sme biti nižja od izhodiščne najemnine</w:t>
      </w:r>
      <w:r w:rsidR="0071388E">
        <w:rPr>
          <w:rFonts w:ascii="Arial" w:eastAsia="Arial" w:hAnsi="Arial" w:cs="Arial"/>
          <w:noProof/>
          <w:bdr w:val="none" w:sz="0" w:space="0" w:color="auto" w:frame="1"/>
          <w:lang w:val="sl-SI" w:eastAsia="sl-SI"/>
        </w:rPr>
        <w:t xml:space="preserve"> (Priloga št. 5)</w:t>
      </w:r>
      <w:r w:rsidR="002526D4">
        <w:rPr>
          <w:rFonts w:ascii="Arial" w:eastAsia="Arial" w:hAnsi="Arial" w:cs="Arial"/>
          <w:noProof/>
          <w:bdr w:val="none" w:sz="0" w:space="0" w:color="auto" w:frame="1"/>
          <w:lang w:val="sl-SI" w:eastAsia="sl-SI"/>
        </w:rPr>
        <w:t>;</w:t>
      </w:r>
    </w:p>
    <w:p w:rsidR="00700881" w:rsidRPr="00900F41" w:rsidRDefault="002526D4" w:rsidP="004C16D4">
      <w:pPr>
        <w:numPr>
          <w:ilvl w:val="1"/>
          <w:numId w:val="14"/>
        </w:numPr>
        <w:tabs>
          <w:tab w:val="clear" w:pos="1440"/>
          <w:tab w:val="num" w:pos="1080"/>
        </w:tabs>
        <w:ind w:left="1080"/>
        <w:jc w:val="both"/>
        <w:rPr>
          <w:rFonts w:ascii="Arial" w:eastAsia="Arial" w:hAnsi="Arial" w:cs="Arial"/>
          <w:noProof/>
          <w:bdr w:val="none" w:sz="0" w:space="0" w:color="auto" w:frame="1"/>
          <w:lang w:val="sl-SI" w:eastAsia="sl-SI"/>
        </w:rPr>
      </w:pPr>
      <w:r>
        <w:rPr>
          <w:rFonts w:ascii="Arial" w:eastAsia="Arial" w:hAnsi="Arial" w:cs="Arial"/>
          <w:noProof/>
          <w:bdr w:val="none" w:sz="0" w:space="0" w:color="auto" w:frame="1"/>
          <w:lang w:val="sl-SI" w:eastAsia="sl-SI"/>
        </w:rPr>
        <w:t>P</w:t>
      </w:r>
      <w:r w:rsidR="00700881" w:rsidRPr="00700881">
        <w:rPr>
          <w:rFonts w:ascii="Arial" w:eastAsia="Arial" w:hAnsi="Arial" w:cs="Arial"/>
          <w:noProof/>
          <w:bdr w:val="none" w:sz="0" w:space="0" w:color="auto" w:frame="1"/>
          <w:lang w:val="sl-SI" w:eastAsia="sl-SI"/>
        </w:rPr>
        <w:t xml:space="preserve">onudbo ter program kulturnih dejavnosti in ostalih aktivnosti na obrazcu Ponudba (Priloga </w:t>
      </w:r>
      <w:r w:rsidR="00700881" w:rsidRPr="00900F41">
        <w:rPr>
          <w:rFonts w:ascii="Arial" w:eastAsia="Arial" w:hAnsi="Arial" w:cs="Arial"/>
          <w:noProof/>
          <w:bdr w:val="none" w:sz="0" w:space="0" w:color="auto" w:frame="1"/>
          <w:lang w:val="sl-SI" w:eastAsia="sl-SI"/>
        </w:rPr>
        <w:t>št. 6</w:t>
      </w:r>
      <w:r w:rsidR="00CB556B" w:rsidRPr="00900F41">
        <w:rPr>
          <w:rFonts w:ascii="Arial" w:eastAsia="Arial" w:hAnsi="Arial" w:cs="Arial"/>
          <w:noProof/>
          <w:bdr w:val="none" w:sz="0" w:space="0" w:color="auto" w:frame="1"/>
          <w:lang w:val="sl-SI" w:eastAsia="sl-SI"/>
        </w:rPr>
        <w:t>a, 6b in 6c</w:t>
      </w:r>
      <w:r w:rsidR="00700881" w:rsidRPr="00900F41">
        <w:rPr>
          <w:rFonts w:ascii="Arial" w:eastAsia="Arial" w:hAnsi="Arial" w:cs="Arial"/>
          <w:noProof/>
          <w:bdr w:val="none" w:sz="0" w:space="0" w:color="auto" w:frame="1"/>
          <w:lang w:val="sl-SI" w:eastAsia="sl-SI"/>
        </w:rPr>
        <w:t>)</w:t>
      </w:r>
      <w:r>
        <w:rPr>
          <w:rFonts w:ascii="Arial" w:eastAsia="Arial" w:hAnsi="Arial" w:cs="Arial"/>
          <w:noProof/>
          <w:bdr w:val="none" w:sz="0" w:space="0" w:color="auto" w:frame="1"/>
          <w:lang w:val="sl-SI" w:eastAsia="sl-SI"/>
        </w:rPr>
        <w:t>;</w:t>
      </w:r>
    </w:p>
    <w:p w:rsidR="00E46720" w:rsidRPr="00900F41" w:rsidRDefault="00700881" w:rsidP="004C16D4">
      <w:pPr>
        <w:numPr>
          <w:ilvl w:val="1"/>
          <w:numId w:val="14"/>
        </w:numPr>
        <w:tabs>
          <w:tab w:val="num" w:pos="1350"/>
        </w:tabs>
        <w:ind w:left="1080"/>
        <w:jc w:val="both"/>
        <w:rPr>
          <w:rFonts w:ascii="Arial" w:eastAsia="Arial" w:hAnsi="Arial" w:cs="Arial"/>
          <w:noProof/>
          <w:bdr w:val="none" w:sz="0" w:space="0" w:color="auto" w:frame="1"/>
          <w:lang w:val="sl-SI" w:eastAsia="sl-SI"/>
        </w:rPr>
      </w:pPr>
      <w:r w:rsidRPr="00900F41">
        <w:rPr>
          <w:rFonts w:ascii="Arial" w:eastAsia="Arial" w:hAnsi="Arial" w:cs="Arial"/>
          <w:noProof/>
          <w:bdr w:val="none" w:sz="0" w:space="0" w:color="auto" w:frame="1"/>
          <w:lang w:val="sl-SI" w:eastAsia="sl-SI"/>
        </w:rPr>
        <w:t xml:space="preserve">Izjavo, da je ponudnik </w:t>
      </w:r>
      <w:r w:rsidR="00784C9B">
        <w:rPr>
          <w:rFonts w:ascii="Arial" w:eastAsia="Arial" w:hAnsi="Arial" w:cs="Arial"/>
          <w:noProof/>
          <w:bdr w:val="none" w:sz="0" w:space="0" w:color="auto" w:frame="1"/>
          <w:lang w:val="sl-SI" w:eastAsia="sl-SI"/>
        </w:rPr>
        <w:t xml:space="preserve">registriran za </w:t>
      </w:r>
      <w:r w:rsidR="00FA2D76">
        <w:rPr>
          <w:rFonts w:ascii="Arial" w:eastAsia="Arial" w:hAnsi="Arial" w:cs="Arial"/>
          <w:noProof/>
          <w:bdr w:val="none" w:sz="0" w:space="0" w:color="auto" w:frame="1"/>
          <w:lang w:val="sl-SI" w:eastAsia="sl-SI"/>
        </w:rPr>
        <w:t>opravl</w:t>
      </w:r>
      <w:r w:rsidRPr="00900F41">
        <w:rPr>
          <w:rFonts w:ascii="Arial" w:eastAsia="Arial" w:hAnsi="Arial" w:cs="Arial"/>
          <w:noProof/>
          <w:bdr w:val="none" w:sz="0" w:space="0" w:color="auto" w:frame="1"/>
          <w:lang w:val="sl-SI" w:eastAsia="sl-SI"/>
        </w:rPr>
        <w:t>ja</w:t>
      </w:r>
      <w:r w:rsidR="00784C9B">
        <w:rPr>
          <w:rFonts w:ascii="Arial" w:eastAsia="Arial" w:hAnsi="Arial" w:cs="Arial"/>
          <w:noProof/>
          <w:bdr w:val="none" w:sz="0" w:space="0" w:color="auto" w:frame="1"/>
          <w:lang w:val="sl-SI" w:eastAsia="sl-SI"/>
        </w:rPr>
        <w:t>nje</w:t>
      </w:r>
      <w:r w:rsidRPr="00900F41">
        <w:rPr>
          <w:rFonts w:ascii="Arial" w:eastAsia="Arial" w:hAnsi="Arial" w:cs="Arial"/>
          <w:noProof/>
          <w:bdr w:val="none" w:sz="0" w:space="0" w:color="auto" w:frame="1"/>
          <w:lang w:val="sl-SI" w:eastAsia="sl-SI"/>
        </w:rPr>
        <w:t xml:space="preserve"> gostinsk</w:t>
      </w:r>
      <w:r w:rsidR="00784C9B">
        <w:rPr>
          <w:rFonts w:ascii="Arial" w:eastAsia="Arial" w:hAnsi="Arial" w:cs="Arial"/>
          <w:noProof/>
          <w:bdr w:val="none" w:sz="0" w:space="0" w:color="auto" w:frame="1"/>
          <w:lang w:val="sl-SI" w:eastAsia="sl-SI"/>
        </w:rPr>
        <w:t>e</w:t>
      </w:r>
      <w:r w:rsidRPr="00900F41">
        <w:rPr>
          <w:rFonts w:ascii="Arial" w:eastAsia="Arial" w:hAnsi="Arial" w:cs="Arial"/>
          <w:noProof/>
          <w:bdr w:val="none" w:sz="0" w:space="0" w:color="auto" w:frame="1"/>
          <w:lang w:val="sl-SI" w:eastAsia="sl-SI"/>
        </w:rPr>
        <w:t xml:space="preserve"> dejavnost</w:t>
      </w:r>
      <w:r w:rsidR="00784C9B">
        <w:rPr>
          <w:rFonts w:ascii="Arial" w:eastAsia="Arial" w:hAnsi="Arial" w:cs="Arial"/>
          <w:noProof/>
          <w:bdr w:val="none" w:sz="0" w:space="0" w:color="auto" w:frame="1"/>
          <w:lang w:val="sl-SI" w:eastAsia="sl-SI"/>
        </w:rPr>
        <w:t>i</w:t>
      </w:r>
      <w:r w:rsidRPr="00900F41">
        <w:rPr>
          <w:rFonts w:ascii="Arial" w:eastAsia="Arial" w:hAnsi="Arial" w:cs="Arial"/>
          <w:noProof/>
          <w:bdr w:val="none" w:sz="0" w:space="0" w:color="auto" w:frame="1"/>
          <w:lang w:val="sl-SI" w:eastAsia="sl-SI"/>
        </w:rPr>
        <w:t xml:space="preserve"> vsaj dve leti pred dne</w:t>
      </w:r>
      <w:r w:rsidR="00CB556B" w:rsidRPr="00900F41">
        <w:rPr>
          <w:rFonts w:ascii="Arial" w:eastAsia="Arial" w:hAnsi="Arial" w:cs="Arial"/>
          <w:noProof/>
          <w:bdr w:val="none" w:sz="0" w:space="0" w:color="auto" w:frame="1"/>
          <w:lang w:val="sl-SI" w:eastAsia="sl-SI"/>
        </w:rPr>
        <w:t xml:space="preserve">vom oddaje ponudbe (Priloga št. </w:t>
      </w:r>
      <w:r w:rsidR="00F133EB">
        <w:rPr>
          <w:rFonts w:ascii="Arial" w:eastAsia="Arial" w:hAnsi="Arial" w:cs="Arial"/>
          <w:noProof/>
          <w:bdr w:val="none" w:sz="0" w:space="0" w:color="auto" w:frame="1"/>
          <w:lang w:val="sl-SI" w:eastAsia="sl-SI"/>
        </w:rPr>
        <w:t>7</w:t>
      </w:r>
      <w:r w:rsidR="002526D4">
        <w:rPr>
          <w:rFonts w:ascii="Arial" w:eastAsia="Arial" w:hAnsi="Arial" w:cs="Arial"/>
          <w:noProof/>
          <w:bdr w:val="none" w:sz="0" w:space="0" w:color="auto" w:frame="1"/>
          <w:lang w:val="sl-SI" w:eastAsia="sl-SI"/>
        </w:rPr>
        <w:t>);</w:t>
      </w:r>
    </w:p>
    <w:p w:rsidR="00E46720" w:rsidRPr="00900F41" w:rsidRDefault="00E46720" w:rsidP="004C16D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350"/>
        </w:tabs>
        <w:ind w:left="1080"/>
        <w:jc w:val="both"/>
        <w:rPr>
          <w:rFonts w:ascii="Arial" w:eastAsia="Arial" w:hAnsi="Arial" w:cs="Arial"/>
          <w:noProof/>
          <w:u w:color="000000"/>
          <w:bdr w:val="nil"/>
          <w:lang w:val="sl-SI" w:eastAsia="sl-SI"/>
        </w:rPr>
      </w:pPr>
      <w:r w:rsidRPr="00900F41">
        <w:rPr>
          <w:rFonts w:ascii="Arial" w:hAnsi="Arial" w:cs="Arial"/>
          <w:lang w:val="sl-SI"/>
        </w:rPr>
        <w:t>Pri javnem zbiranju ponudb ne morejo sodelovati cenilci in člani komisije ter z njimi povezane osebe v smislu sedmega odstavka 51. člena ZSPDSLS</w:t>
      </w:r>
      <w:r w:rsidR="00275CFC" w:rsidRPr="00900F41">
        <w:rPr>
          <w:rFonts w:ascii="Arial" w:hAnsi="Arial" w:cs="Arial"/>
          <w:lang w:val="sl-SI"/>
        </w:rPr>
        <w:t>-1</w:t>
      </w:r>
      <w:r w:rsidRPr="00900F41">
        <w:rPr>
          <w:rFonts w:ascii="Arial" w:hAnsi="Arial" w:cs="Arial"/>
          <w:lang w:val="sl-SI"/>
        </w:rPr>
        <w:t>. Za povezano osebo se štejejo:</w:t>
      </w:r>
    </w:p>
    <w:p w:rsidR="00E46720" w:rsidRPr="00900F41" w:rsidRDefault="00E46720" w:rsidP="004C16D4">
      <w:pPr>
        <w:widowControl/>
        <w:numPr>
          <w:ilvl w:val="0"/>
          <w:numId w:val="15"/>
        </w:numPr>
        <w:autoSpaceDE w:val="0"/>
        <w:autoSpaceDN w:val="0"/>
        <w:adjustRightInd w:val="0"/>
        <w:ind w:left="1416"/>
        <w:jc w:val="both"/>
        <w:rPr>
          <w:rFonts w:ascii="Arial" w:hAnsi="Arial" w:cs="Arial"/>
          <w:lang w:val="sl-SI"/>
        </w:rPr>
      </w:pPr>
      <w:r w:rsidRPr="00900F41">
        <w:rPr>
          <w:rFonts w:ascii="Arial" w:hAnsi="Arial" w:cs="Arial"/>
          <w:lang w:val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</w:t>
      </w:r>
      <w:r w:rsidR="0027467B">
        <w:rPr>
          <w:rFonts w:ascii="Arial" w:hAnsi="Arial" w:cs="Arial"/>
          <w:lang w:val="sl-SI"/>
        </w:rPr>
        <w:t>,</w:t>
      </w:r>
    </w:p>
    <w:p w:rsidR="00E46720" w:rsidRPr="00900F41" w:rsidRDefault="00E46720" w:rsidP="004C16D4">
      <w:pPr>
        <w:widowControl/>
        <w:numPr>
          <w:ilvl w:val="0"/>
          <w:numId w:val="15"/>
        </w:numPr>
        <w:autoSpaceDE w:val="0"/>
        <w:autoSpaceDN w:val="0"/>
        <w:adjustRightInd w:val="0"/>
        <w:ind w:left="1416"/>
        <w:jc w:val="both"/>
        <w:rPr>
          <w:rFonts w:ascii="Arial" w:hAnsi="Arial" w:cs="Arial"/>
          <w:lang w:val="sl-SI"/>
        </w:rPr>
      </w:pPr>
      <w:r w:rsidRPr="00900F41">
        <w:rPr>
          <w:rFonts w:ascii="Arial" w:hAnsi="Arial" w:cs="Arial"/>
          <w:lang w:val="sl-SI"/>
        </w:rPr>
        <w:t>fizična oseba, ki je s članom komisije ali cenilcem v odnosu skrbništva ali posvojenca oziroma posvojitelja</w:t>
      </w:r>
      <w:r w:rsidR="0027467B">
        <w:rPr>
          <w:rFonts w:ascii="Arial" w:hAnsi="Arial" w:cs="Arial"/>
          <w:lang w:val="sl-SI"/>
        </w:rPr>
        <w:t>,</w:t>
      </w:r>
    </w:p>
    <w:p w:rsidR="00E46720" w:rsidRPr="00900F41" w:rsidRDefault="00E46720" w:rsidP="004C16D4">
      <w:pPr>
        <w:widowControl/>
        <w:numPr>
          <w:ilvl w:val="0"/>
          <w:numId w:val="15"/>
        </w:numPr>
        <w:autoSpaceDE w:val="0"/>
        <w:autoSpaceDN w:val="0"/>
        <w:adjustRightInd w:val="0"/>
        <w:ind w:left="1416"/>
        <w:jc w:val="both"/>
        <w:rPr>
          <w:rFonts w:ascii="Arial" w:hAnsi="Arial" w:cs="Arial"/>
          <w:lang w:val="sl-SI"/>
        </w:rPr>
      </w:pPr>
      <w:r w:rsidRPr="00900F41">
        <w:rPr>
          <w:rFonts w:ascii="Arial" w:hAnsi="Arial" w:cs="Arial"/>
          <w:lang w:val="sl-SI"/>
        </w:rPr>
        <w:t>pravna oseba, v kapitalu katere ima član komisije ali cenilec delež večji od 50 odstotkov in</w:t>
      </w:r>
    </w:p>
    <w:p w:rsidR="00E46720" w:rsidRPr="00900F41" w:rsidRDefault="00E46720" w:rsidP="004C16D4">
      <w:pPr>
        <w:widowControl/>
        <w:numPr>
          <w:ilvl w:val="0"/>
          <w:numId w:val="15"/>
        </w:numPr>
        <w:autoSpaceDE w:val="0"/>
        <w:autoSpaceDN w:val="0"/>
        <w:adjustRightInd w:val="0"/>
        <w:ind w:left="1416"/>
        <w:jc w:val="both"/>
        <w:rPr>
          <w:rFonts w:ascii="Arial" w:hAnsi="Arial" w:cs="Arial"/>
          <w:lang w:val="sl-SI"/>
        </w:rPr>
      </w:pPr>
      <w:r w:rsidRPr="00900F41">
        <w:rPr>
          <w:rFonts w:ascii="Arial" w:hAnsi="Arial" w:cs="Arial"/>
          <w:lang w:val="sl-SI"/>
        </w:rPr>
        <w:t>druge osebe, s katerimi je glede na znane okoliščine ali na kakršnemkoli pravnem temelju povezan član komisije ali cenilec, tako da zaradi te povezave obstaja dvom o njegovi nepristranskosti pri opravljanju funkcije člana komisije ali cenilca).</w:t>
      </w:r>
    </w:p>
    <w:p w:rsidR="00E46720" w:rsidRPr="00FD3E0A" w:rsidRDefault="00E46720" w:rsidP="00FD3E0A">
      <w:pPr>
        <w:pStyle w:val="Odstavekseznama"/>
        <w:numPr>
          <w:ilvl w:val="1"/>
          <w:numId w:val="14"/>
        </w:numPr>
        <w:tabs>
          <w:tab w:val="clear" w:pos="1440"/>
        </w:tabs>
        <w:ind w:left="1134" w:hanging="425"/>
        <w:rPr>
          <w:rFonts w:ascii="Arial" w:eastAsia="Arial" w:hAnsi="Arial" w:cs="Arial"/>
          <w:noProof/>
          <w:u w:color="000000"/>
          <w:bdr w:val="nil"/>
          <w:lang w:val="sl-SI" w:eastAsia="sl-SI"/>
        </w:rPr>
      </w:pPr>
      <w:r w:rsidRPr="00FD3E0A">
        <w:rPr>
          <w:rFonts w:ascii="Arial" w:eastAsia="Arial" w:hAnsi="Arial" w:cs="Arial"/>
          <w:noProof/>
          <w:u w:color="000000"/>
          <w:bdr w:val="nil"/>
          <w:lang w:val="sl-SI" w:eastAsia="sl-SI"/>
        </w:rPr>
        <w:t xml:space="preserve">Potrdilo o plačilu varščine na podračun </w:t>
      </w:r>
      <w:r w:rsidR="00900F41" w:rsidRPr="00FD3E0A">
        <w:rPr>
          <w:rFonts w:ascii="Verdana" w:eastAsia="Times New Roman" w:hAnsi="Verdana"/>
        </w:rPr>
        <w:t xml:space="preserve">EZR, </w:t>
      </w:r>
      <w:proofErr w:type="spellStart"/>
      <w:r w:rsidR="00900F41" w:rsidRPr="00FD3E0A">
        <w:rPr>
          <w:rFonts w:ascii="Verdana" w:eastAsia="Times New Roman" w:hAnsi="Verdana"/>
        </w:rPr>
        <w:t>št</w:t>
      </w:r>
      <w:proofErr w:type="spellEnd"/>
      <w:r w:rsidR="00900F41" w:rsidRPr="00FD3E0A">
        <w:rPr>
          <w:rFonts w:ascii="Arial" w:eastAsia="Times New Roman" w:hAnsi="Arial" w:cs="Arial"/>
        </w:rPr>
        <w:t xml:space="preserve">.: </w:t>
      </w:r>
      <w:r w:rsidR="004A2F84">
        <w:rPr>
          <w:rFonts w:ascii="Arial" w:eastAsia="Times New Roman" w:hAnsi="Arial" w:cs="Arial"/>
        </w:rPr>
        <w:t xml:space="preserve">SI56 </w:t>
      </w:r>
      <w:bookmarkStart w:id="0" w:name="_GoBack"/>
      <w:bookmarkEnd w:id="0"/>
      <w:r w:rsidR="00900F41" w:rsidRPr="00FD3E0A">
        <w:rPr>
          <w:rFonts w:ascii="Arial" w:eastAsia="Times New Roman" w:hAnsi="Arial" w:cs="Arial"/>
        </w:rPr>
        <w:t xml:space="preserve">0133 3600 0001 </w:t>
      </w:r>
      <w:proofErr w:type="gramStart"/>
      <w:r w:rsidR="00900F41" w:rsidRPr="00FD3E0A">
        <w:rPr>
          <w:rFonts w:ascii="Arial" w:eastAsia="Times New Roman" w:hAnsi="Arial" w:cs="Arial"/>
        </w:rPr>
        <w:t>119</w:t>
      </w:r>
      <w:r w:rsidRPr="00FD3E0A">
        <w:rPr>
          <w:rFonts w:ascii="Arial" w:eastAsia="Arial" w:hAnsi="Arial" w:cs="Arial"/>
          <w:noProof/>
          <w:u w:color="000000"/>
          <w:bdr w:val="nil"/>
          <w:lang w:val="sl-SI" w:eastAsia="sl-SI"/>
        </w:rPr>
        <w:t xml:space="preserve"> v</w:t>
      </w:r>
      <w:proofErr w:type="gramEnd"/>
      <w:r w:rsidRPr="00FD3E0A">
        <w:rPr>
          <w:rFonts w:ascii="Arial" w:eastAsia="Arial" w:hAnsi="Arial" w:cs="Arial"/>
          <w:noProof/>
          <w:u w:color="000000"/>
          <w:bdr w:val="nil"/>
          <w:lang w:val="sl-SI" w:eastAsia="sl-SI"/>
        </w:rPr>
        <w:t xml:space="preserve"> višini izhodiščne mesečne najemnine z obveznim sklicem na </w:t>
      </w:r>
      <w:r w:rsidR="009F61CD">
        <w:rPr>
          <w:rFonts w:ascii="Arial" w:eastAsia="Arial" w:hAnsi="Arial" w:cs="Arial"/>
          <w:noProof/>
          <w:u w:color="000000"/>
          <w:bdr w:val="nil"/>
          <w:lang w:val="sl-SI" w:eastAsia="sl-SI"/>
        </w:rPr>
        <w:t>št. SI00 2010-</w:t>
      </w:r>
      <w:r w:rsidR="007059DF" w:rsidRPr="004A2F84">
        <w:rPr>
          <w:rFonts w:ascii="Arial" w:eastAsia="Arial" w:hAnsi="Arial" w:cs="Arial"/>
          <w:noProof/>
          <w:u w:color="000000"/>
          <w:bdr w:val="nil"/>
          <w:lang w:val="sl-SI" w:eastAsia="sl-SI"/>
        </w:rPr>
        <w:t>24</w:t>
      </w:r>
      <w:r w:rsidR="009F61CD" w:rsidRPr="004A2F84">
        <w:rPr>
          <w:rFonts w:ascii="Arial" w:eastAsia="Arial" w:hAnsi="Arial" w:cs="Arial"/>
          <w:noProof/>
          <w:u w:color="000000"/>
          <w:bdr w:val="nil"/>
          <w:lang w:val="sl-SI" w:eastAsia="sl-SI"/>
        </w:rPr>
        <w:t>042020</w:t>
      </w:r>
      <w:r w:rsidR="0027467B">
        <w:rPr>
          <w:rFonts w:ascii="Arial" w:eastAsia="Arial" w:hAnsi="Arial" w:cs="Arial"/>
          <w:noProof/>
          <w:u w:color="000000"/>
          <w:bdr w:val="nil"/>
          <w:lang w:val="sl-SI" w:eastAsia="sl-SI"/>
        </w:rPr>
        <w:t>;</w:t>
      </w:r>
      <w:r w:rsidR="00F133EB">
        <w:rPr>
          <w:rFonts w:ascii="Arial" w:eastAsia="Arial" w:hAnsi="Arial" w:cs="Arial"/>
          <w:noProof/>
          <w:u w:color="000000"/>
          <w:bdr w:val="nil"/>
          <w:lang w:val="sl-SI" w:eastAsia="sl-SI"/>
        </w:rPr>
        <w:t xml:space="preserve"> </w:t>
      </w:r>
      <w:r w:rsidR="00A07F6D">
        <w:rPr>
          <w:rFonts w:ascii="Arial" w:eastAsia="Arial" w:hAnsi="Arial" w:cs="Arial"/>
          <w:noProof/>
          <w:u w:color="000000"/>
          <w:bdr w:val="nil"/>
          <w:lang w:val="sl-SI" w:eastAsia="sl-SI"/>
        </w:rPr>
        <w:t xml:space="preserve">namen plačila: </w:t>
      </w:r>
      <w:r w:rsidR="00A07F6D" w:rsidRPr="00FA2D76">
        <w:rPr>
          <w:rFonts w:ascii="Arial" w:eastAsia="Arial" w:hAnsi="Arial" w:cs="Arial"/>
          <w:noProof/>
          <w:u w:color="000000"/>
          <w:bdr w:val="nil"/>
          <w:lang w:val="sl-SI" w:eastAsia="sl-SI"/>
        </w:rPr>
        <w:t>plačilo varščine (OTHR)</w:t>
      </w:r>
    </w:p>
    <w:p w:rsidR="00E46720" w:rsidRPr="00900F41" w:rsidRDefault="00E46720" w:rsidP="004C16D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350"/>
        </w:tabs>
        <w:ind w:left="1120" w:hanging="400"/>
        <w:rPr>
          <w:rFonts w:ascii="Arial" w:eastAsia="Arial" w:hAnsi="Arial" w:cs="Arial"/>
          <w:noProof/>
          <w:u w:color="000000"/>
          <w:bdr w:val="nil"/>
          <w:lang w:val="sl-SI" w:eastAsia="sl-SI"/>
        </w:rPr>
      </w:pPr>
      <w:r w:rsidRPr="00900F41">
        <w:rPr>
          <w:rFonts w:ascii="Arial" w:eastAsia="Arial" w:hAnsi="Arial" w:cs="Arial"/>
          <w:noProof/>
          <w:u w:color="000000"/>
          <w:bdr w:val="nil"/>
          <w:lang w:val="sl-SI" w:eastAsia="sl-SI"/>
        </w:rPr>
        <w:t xml:space="preserve">Pooblastilo v primeru, da </w:t>
      </w:r>
      <w:r w:rsidR="0027467B">
        <w:rPr>
          <w:rFonts w:ascii="Arial" w:eastAsia="Arial" w:hAnsi="Arial" w:cs="Arial"/>
          <w:noProof/>
          <w:u w:color="000000"/>
          <w:bdr w:val="nil"/>
          <w:lang w:val="sl-SI" w:eastAsia="sl-SI"/>
        </w:rPr>
        <w:t>se ponudba poda po pooblaščencu;</w:t>
      </w:r>
    </w:p>
    <w:p w:rsidR="00E46720" w:rsidRPr="00900F41" w:rsidRDefault="00EC6214" w:rsidP="004C16D4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350"/>
        </w:tabs>
        <w:ind w:left="1120" w:hanging="400"/>
        <w:rPr>
          <w:rFonts w:ascii="Arial" w:eastAsia="Arial" w:hAnsi="Arial" w:cs="Arial"/>
          <w:noProof/>
          <w:u w:color="000000"/>
          <w:bdr w:val="nil"/>
          <w:lang w:val="sl-SI" w:eastAsia="sl-SI"/>
        </w:rPr>
      </w:pPr>
      <w:r w:rsidRPr="00900F41">
        <w:rPr>
          <w:rFonts w:ascii="Arial" w:eastAsia="Arial" w:hAnsi="Arial" w:cs="Arial"/>
          <w:noProof/>
          <w:u w:color="000000"/>
          <w:bdr w:val="nil"/>
          <w:lang w:val="sl-SI" w:eastAsia="sl-SI"/>
        </w:rPr>
        <w:t>Soglasje, da se ponudnik strinja</w:t>
      </w:r>
      <w:r w:rsidR="008A1E76" w:rsidRPr="00900F41">
        <w:rPr>
          <w:rFonts w:ascii="Arial" w:eastAsia="Arial" w:hAnsi="Arial" w:cs="Arial"/>
          <w:noProof/>
          <w:u w:color="000000"/>
          <w:bdr w:val="nil"/>
          <w:lang w:val="sl-SI" w:eastAsia="sl-SI"/>
        </w:rPr>
        <w:t xml:space="preserve"> z </w:t>
      </w:r>
      <w:r w:rsidR="00E46720" w:rsidRPr="00900F41">
        <w:rPr>
          <w:rFonts w:ascii="Arial" w:eastAsia="Arial" w:hAnsi="Arial" w:cs="Arial"/>
          <w:noProof/>
          <w:u w:color="000000"/>
          <w:bdr w:val="nil"/>
          <w:lang w:val="sl-SI" w:eastAsia="sl-SI"/>
        </w:rPr>
        <w:t>obdelav</w:t>
      </w:r>
      <w:r w:rsidR="008A1E76" w:rsidRPr="00900F41">
        <w:rPr>
          <w:rFonts w:ascii="Arial" w:eastAsia="Arial" w:hAnsi="Arial" w:cs="Arial"/>
          <w:noProof/>
          <w:u w:color="000000"/>
          <w:bdr w:val="nil"/>
          <w:lang w:val="sl-SI" w:eastAsia="sl-SI"/>
        </w:rPr>
        <w:t>o</w:t>
      </w:r>
      <w:r w:rsidR="0027467B">
        <w:rPr>
          <w:rFonts w:ascii="Arial" w:eastAsia="Arial" w:hAnsi="Arial" w:cs="Arial"/>
          <w:noProof/>
          <w:u w:color="000000"/>
          <w:bdr w:val="nil"/>
          <w:lang w:val="sl-SI" w:eastAsia="sl-SI"/>
        </w:rPr>
        <w:t xml:space="preserve"> osebnih podatkov</w:t>
      </w:r>
      <w:r w:rsidRPr="00900F41">
        <w:rPr>
          <w:rFonts w:ascii="Arial" w:eastAsia="Arial" w:hAnsi="Arial" w:cs="Arial"/>
          <w:noProof/>
          <w:u w:color="000000"/>
          <w:bdr w:val="nil"/>
          <w:lang w:val="sl-SI" w:eastAsia="sl-SI"/>
        </w:rPr>
        <w:t xml:space="preserve"> (priloga št. </w:t>
      </w:r>
      <w:r w:rsidR="00F133EB">
        <w:rPr>
          <w:rFonts w:ascii="Arial" w:eastAsia="Arial" w:hAnsi="Arial" w:cs="Arial"/>
          <w:noProof/>
          <w:u w:color="000000"/>
          <w:bdr w:val="nil"/>
          <w:lang w:val="sl-SI" w:eastAsia="sl-SI"/>
        </w:rPr>
        <w:t>9</w:t>
      </w:r>
      <w:r w:rsidR="008A1E76" w:rsidRPr="00900F41">
        <w:rPr>
          <w:rFonts w:ascii="Arial" w:eastAsia="Arial" w:hAnsi="Arial" w:cs="Arial"/>
          <w:noProof/>
          <w:u w:color="000000"/>
          <w:bdr w:val="nil"/>
          <w:lang w:val="sl-SI" w:eastAsia="sl-SI"/>
        </w:rPr>
        <w:t>)</w:t>
      </w:r>
      <w:r w:rsidR="0027467B">
        <w:rPr>
          <w:rFonts w:ascii="Arial" w:eastAsia="Arial" w:hAnsi="Arial" w:cs="Arial"/>
          <w:noProof/>
          <w:u w:color="000000"/>
          <w:bdr w:val="nil"/>
          <w:lang w:val="sl-SI" w:eastAsia="sl-SI"/>
        </w:rPr>
        <w:t>.</w:t>
      </w:r>
    </w:p>
    <w:p w:rsidR="008A1E76" w:rsidRDefault="008A1E76" w:rsidP="00E46720">
      <w:pPr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</w:p>
    <w:p w:rsidR="00E46720" w:rsidRDefault="00E46720" w:rsidP="00E46720">
      <w:pPr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r w:rsidRPr="00E46720">
        <w:rPr>
          <w:rFonts w:ascii="Arial" w:hAnsi="Arial" w:cs="Arial"/>
          <w:lang w:val="sl-SI"/>
        </w:rPr>
        <w:t xml:space="preserve">Potrdila in dokazila ne smejo biti starejša od 30 dni pred dnevom, ko je ponudnik oddal ponudbo. </w:t>
      </w:r>
    </w:p>
    <w:p w:rsidR="00457735" w:rsidRPr="00DB4B48" w:rsidRDefault="00457735" w:rsidP="00A8417F">
      <w:pPr>
        <w:jc w:val="both"/>
        <w:rPr>
          <w:rFonts w:ascii="Arial" w:hAnsi="Arial" w:cs="Arial"/>
          <w:lang w:val="sl-SI"/>
        </w:rPr>
      </w:pPr>
    </w:p>
    <w:p w:rsidR="00457735" w:rsidRPr="009E4961" w:rsidRDefault="00B94EF1" w:rsidP="009E4961">
      <w:pPr>
        <w:pStyle w:val="Telobesedila"/>
        <w:numPr>
          <w:ilvl w:val="0"/>
          <w:numId w:val="8"/>
        </w:numPr>
        <w:jc w:val="both"/>
        <w:rPr>
          <w:rFonts w:ascii="Arial" w:hAnsi="Arial" w:cs="Arial"/>
          <w:b/>
          <w:bCs/>
          <w:spacing w:val="-6"/>
          <w:lang w:val="sl-SI" w:eastAsia="sl-SI"/>
        </w:rPr>
      </w:pPr>
      <w:r w:rsidRPr="009E4961">
        <w:rPr>
          <w:rFonts w:ascii="Arial" w:hAnsi="Arial" w:cs="Arial"/>
          <w:b/>
          <w:bCs/>
          <w:spacing w:val="-6"/>
          <w:lang w:val="sl-SI" w:eastAsia="sl-SI"/>
        </w:rPr>
        <w:t>M</w:t>
      </w:r>
      <w:r w:rsidR="009E4961" w:rsidRPr="009E4961">
        <w:rPr>
          <w:rFonts w:ascii="Arial" w:hAnsi="Arial" w:cs="Arial"/>
          <w:b/>
          <w:bCs/>
          <w:spacing w:val="-6"/>
          <w:lang w:val="sl-SI" w:eastAsia="sl-SI"/>
        </w:rPr>
        <w:t>erila za ocenjevanje ponudb</w:t>
      </w:r>
    </w:p>
    <w:p w:rsidR="00133AF7" w:rsidRPr="00E46720" w:rsidRDefault="00133AF7" w:rsidP="00A8417F">
      <w:pPr>
        <w:pStyle w:val="Odstavekseznama"/>
        <w:ind w:left="384"/>
        <w:jc w:val="both"/>
        <w:rPr>
          <w:rFonts w:ascii="Arial" w:eastAsia="Times New Roman" w:hAnsi="Arial" w:cs="Arial"/>
          <w:lang w:val="sl-SI"/>
        </w:rPr>
      </w:pPr>
      <w:r w:rsidRPr="00E46720">
        <w:rPr>
          <w:rFonts w:ascii="Arial" w:eastAsia="Times New Roman" w:hAnsi="Arial" w:cs="Arial"/>
          <w:lang w:val="sl-SI"/>
        </w:rPr>
        <w:t xml:space="preserve">      Merila za izbiro najugodnejše ponudbe so:</w:t>
      </w:r>
    </w:p>
    <w:p w:rsidR="00133AF7" w:rsidRPr="00E46720" w:rsidRDefault="00133AF7" w:rsidP="00A8417F">
      <w:pPr>
        <w:pStyle w:val="Odstavekseznama"/>
        <w:numPr>
          <w:ilvl w:val="0"/>
          <w:numId w:val="5"/>
        </w:numPr>
        <w:jc w:val="both"/>
        <w:rPr>
          <w:rFonts w:ascii="Arial" w:eastAsia="Times New Roman" w:hAnsi="Arial" w:cs="Arial"/>
          <w:lang w:val="sl-SI"/>
        </w:rPr>
      </w:pPr>
      <w:r w:rsidRPr="00E46720">
        <w:rPr>
          <w:rFonts w:ascii="Arial" w:eastAsia="Times New Roman" w:hAnsi="Arial" w:cs="Arial"/>
          <w:lang w:val="sl-SI"/>
        </w:rPr>
        <w:t>Ponujena mesečna najemnina (največ 50 točk)</w:t>
      </w:r>
    </w:p>
    <w:p w:rsidR="00133AF7" w:rsidRPr="00E46720" w:rsidRDefault="009D6FB6" w:rsidP="00A8417F">
      <w:pPr>
        <w:pStyle w:val="Odstavekseznama"/>
        <w:numPr>
          <w:ilvl w:val="0"/>
          <w:numId w:val="5"/>
        </w:numPr>
        <w:jc w:val="both"/>
        <w:rPr>
          <w:rFonts w:ascii="Arial" w:eastAsia="Times New Roman" w:hAnsi="Arial" w:cs="Arial"/>
          <w:lang w:val="sl-SI"/>
        </w:rPr>
      </w:pPr>
      <w:r w:rsidRPr="00E46720">
        <w:rPr>
          <w:rFonts w:ascii="Arial" w:eastAsia="Times New Roman" w:hAnsi="Arial" w:cs="Arial"/>
          <w:lang w:val="sl-SI"/>
        </w:rPr>
        <w:t>Ponudba (največ 3</w:t>
      </w:r>
      <w:r w:rsidR="00133AF7" w:rsidRPr="00E46720">
        <w:rPr>
          <w:rFonts w:ascii="Arial" w:eastAsia="Times New Roman" w:hAnsi="Arial" w:cs="Arial"/>
          <w:lang w:val="sl-SI"/>
        </w:rPr>
        <w:t>0 točk), pri čemer se ocenjuje</w:t>
      </w:r>
      <w:r w:rsidR="006D795E" w:rsidRPr="00E46720">
        <w:rPr>
          <w:rFonts w:ascii="Arial" w:eastAsia="Times New Roman" w:hAnsi="Arial" w:cs="Arial"/>
          <w:lang w:val="sl-SI"/>
        </w:rPr>
        <w:t xml:space="preserve"> ustreznost hrane in pijače (</w:t>
      </w:r>
      <w:r w:rsidR="00133AF7" w:rsidRPr="00E46720">
        <w:rPr>
          <w:rFonts w:ascii="Arial" w:eastAsia="Times New Roman" w:hAnsi="Arial" w:cs="Arial"/>
          <w:lang w:val="sl-SI"/>
        </w:rPr>
        <w:t>0 – 10 točk), ustreznost in raznovrstnost hrane in pijače (20 točk), ustreznost, raznovrstnost, inovativnost in vključenost lokalnih proizv</w:t>
      </w:r>
      <w:r w:rsidRPr="00E46720">
        <w:rPr>
          <w:rFonts w:ascii="Arial" w:eastAsia="Times New Roman" w:hAnsi="Arial" w:cs="Arial"/>
          <w:lang w:val="sl-SI"/>
        </w:rPr>
        <w:t>odov v ponudbo hrane in pijač (3</w:t>
      </w:r>
      <w:r w:rsidR="00133AF7" w:rsidRPr="00E46720">
        <w:rPr>
          <w:rFonts w:ascii="Arial" w:eastAsia="Times New Roman" w:hAnsi="Arial" w:cs="Arial"/>
          <w:lang w:val="sl-SI"/>
        </w:rPr>
        <w:t>0 točk)</w:t>
      </w:r>
    </w:p>
    <w:p w:rsidR="009C07EE" w:rsidRPr="00E46720" w:rsidRDefault="00133AF7" w:rsidP="00A8417F">
      <w:pPr>
        <w:pStyle w:val="Odstavekseznama"/>
        <w:numPr>
          <w:ilvl w:val="0"/>
          <w:numId w:val="5"/>
        </w:numPr>
        <w:jc w:val="both"/>
        <w:rPr>
          <w:rFonts w:ascii="Arial" w:eastAsia="Times New Roman" w:hAnsi="Arial" w:cs="Arial"/>
          <w:lang w:val="sl-SI"/>
        </w:rPr>
      </w:pPr>
      <w:r w:rsidRPr="00E46720">
        <w:rPr>
          <w:rFonts w:ascii="Arial" w:eastAsia="Times New Roman" w:hAnsi="Arial" w:cs="Arial"/>
          <w:lang w:val="sl-SI"/>
        </w:rPr>
        <w:t>Program kulturnih dejavnosti</w:t>
      </w:r>
      <w:r w:rsidR="009D6FB6" w:rsidRPr="00E46720">
        <w:rPr>
          <w:rFonts w:ascii="Arial" w:eastAsia="Times New Roman" w:hAnsi="Arial" w:cs="Arial"/>
          <w:lang w:val="sl-SI"/>
        </w:rPr>
        <w:t xml:space="preserve"> in ostalih aktivnosti (največ 2</w:t>
      </w:r>
      <w:r w:rsidRPr="00E46720">
        <w:rPr>
          <w:rFonts w:ascii="Arial" w:eastAsia="Times New Roman" w:hAnsi="Arial" w:cs="Arial"/>
          <w:lang w:val="sl-SI"/>
        </w:rPr>
        <w:t>0 točk) pri čem</w:t>
      </w:r>
      <w:r w:rsidR="009D6FB6" w:rsidRPr="00E46720">
        <w:rPr>
          <w:rFonts w:ascii="Arial" w:eastAsia="Times New Roman" w:hAnsi="Arial" w:cs="Arial"/>
          <w:lang w:val="sl-SI"/>
        </w:rPr>
        <w:t>er se ocenjuje ustreznost (0 - 10</w:t>
      </w:r>
      <w:r w:rsidRPr="00E46720">
        <w:rPr>
          <w:rFonts w:ascii="Arial" w:eastAsia="Times New Roman" w:hAnsi="Arial" w:cs="Arial"/>
          <w:lang w:val="sl-SI"/>
        </w:rPr>
        <w:t xml:space="preserve"> točk), zelo dober </w:t>
      </w:r>
      <w:r w:rsidR="00143F96" w:rsidRPr="00E46720">
        <w:rPr>
          <w:rFonts w:ascii="Arial" w:eastAsia="Times New Roman" w:hAnsi="Arial" w:cs="Arial"/>
          <w:lang w:val="sl-SI"/>
        </w:rPr>
        <w:t xml:space="preserve">program </w:t>
      </w:r>
      <w:r w:rsidR="009D6FB6" w:rsidRPr="00E46720">
        <w:rPr>
          <w:rFonts w:ascii="Arial" w:eastAsia="Times New Roman" w:hAnsi="Arial" w:cs="Arial"/>
          <w:lang w:val="sl-SI"/>
        </w:rPr>
        <w:t>(2</w:t>
      </w:r>
      <w:r w:rsidRPr="00E46720">
        <w:rPr>
          <w:rFonts w:ascii="Arial" w:eastAsia="Times New Roman" w:hAnsi="Arial" w:cs="Arial"/>
          <w:lang w:val="sl-SI"/>
        </w:rPr>
        <w:t>0 točk).</w:t>
      </w:r>
    </w:p>
    <w:p w:rsidR="004B3C43" w:rsidRPr="00E46720" w:rsidRDefault="004B3C43" w:rsidP="00A8417F">
      <w:pPr>
        <w:ind w:left="708"/>
        <w:jc w:val="both"/>
        <w:rPr>
          <w:rFonts w:ascii="Arial" w:eastAsia="Times New Roman" w:hAnsi="Arial" w:cs="Arial"/>
          <w:lang w:val="sl-SI"/>
        </w:rPr>
      </w:pPr>
    </w:p>
    <w:p w:rsidR="009C07EE" w:rsidRPr="00E46720" w:rsidRDefault="009C07EE" w:rsidP="00A8417F">
      <w:pPr>
        <w:ind w:left="708"/>
        <w:jc w:val="both"/>
        <w:rPr>
          <w:rFonts w:ascii="Arial" w:eastAsia="Times New Roman" w:hAnsi="Arial" w:cs="Arial"/>
          <w:lang w:val="sl-SI"/>
        </w:rPr>
      </w:pPr>
      <w:r w:rsidRPr="00E46720">
        <w:rPr>
          <w:rFonts w:ascii="Arial" w:eastAsia="Times New Roman" w:hAnsi="Arial" w:cs="Arial"/>
          <w:lang w:val="sl-SI"/>
        </w:rPr>
        <w:t>Tabela za ocenj</w:t>
      </w:r>
      <w:r w:rsidR="008E5084" w:rsidRPr="00E46720">
        <w:rPr>
          <w:rFonts w:ascii="Arial" w:eastAsia="Times New Roman" w:hAnsi="Arial" w:cs="Arial"/>
          <w:lang w:val="sl-SI"/>
        </w:rPr>
        <w:t xml:space="preserve">evanje ponudb je v Prilogi št. </w:t>
      </w:r>
      <w:r w:rsidR="00F133EB">
        <w:rPr>
          <w:rFonts w:ascii="Arial" w:eastAsia="Times New Roman" w:hAnsi="Arial" w:cs="Arial"/>
          <w:lang w:val="sl-SI"/>
        </w:rPr>
        <w:t>8</w:t>
      </w:r>
      <w:r w:rsidRPr="00E46720">
        <w:rPr>
          <w:rFonts w:ascii="Arial" w:eastAsia="Times New Roman" w:hAnsi="Arial" w:cs="Arial"/>
          <w:lang w:val="sl-SI"/>
        </w:rPr>
        <w:t>.</w:t>
      </w:r>
    </w:p>
    <w:p w:rsidR="00B1672F" w:rsidRPr="00E46720" w:rsidRDefault="00B1672F" w:rsidP="002415C2">
      <w:pPr>
        <w:jc w:val="both"/>
        <w:rPr>
          <w:rFonts w:ascii="Arial" w:eastAsia="Times New Roman" w:hAnsi="Arial" w:cs="Arial"/>
          <w:lang w:val="sl-SI"/>
        </w:rPr>
      </w:pPr>
    </w:p>
    <w:p w:rsidR="002415C2" w:rsidRPr="002415C2" w:rsidRDefault="002415C2" w:rsidP="002415C2">
      <w:pPr>
        <w:tabs>
          <w:tab w:val="center" w:pos="4703"/>
        </w:tabs>
        <w:autoSpaceDE w:val="0"/>
        <w:autoSpaceDN w:val="0"/>
        <w:adjustRightInd w:val="0"/>
        <w:jc w:val="both"/>
        <w:rPr>
          <w:rFonts w:ascii="Arial" w:eastAsia="Arial" w:hAnsi="Arial" w:cs="Arial"/>
          <w:u w:color="000000"/>
          <w:bdr w:val="nil"/>
          <w:lang w:val="sl-SI"/>
        </w:rPr>
      </w:pPr>
      <w:r w:rsidRPr="00481672">
        <w:rPr>
          <w:rFonts w:ascii="Arial" w:hAnsi="Arial" w:cs="Arial"/>
          <w:lang w:val="sl-SI"/>
        </w:rPr>
        <w:t>Število točk pri mesečni najemnini se izračuna z interpola</w:t>
      </w:r>
      <w:r w:rsidR="00CB556B" w:rsidRPr="00481672">
        <w:rPr>
          <w:rFonts w:ascii="Arial" w:hAnsi="Arial" w:cs="Arial"/>
          <w:lang w:val="sl-SI"/>
        </w:rPr>
        <w:t>cijo po formuli iz priloge št. 9</w:t>
      </w:r>
      <w:r w:rsidRPr="00481672">
        <w:rPr>
          <w:rFonts w:ascii="Arial" w:hAnsi="Arial" w:cs="Arial"/>
          <w:lang w:val="sl-SI"/>
        </w:rPr>
        <w:t xml:space="preserve">. V primeru, ko je ponujena mesečna najemnina enaka izhodiščni, ponudba doseže 0 točk. Ostala merila se točkujejo glede na opis dejavnosti. </w:t>
      </w:r>
      <w:r w:rsidRPr="00481672">
        <w:rPr>
          <w:rFonts w:ascii="Arial" w:eastAsia="Arial" w:hAnsi="Arial" w:cs="Arial"/>
          <w:u w:color="000000"/>
          <w:bdr w:val="nil"/>
          <w:lang w:val="sl-SI"/>
        </w:rPr>
        <w:t>Tabela za ocenjevanje ponu</w:t>
      </w:r>
      <w:r w:rsidR="00CB556B" w:rsidRPr="00481672">
        <w:rPr>
          <w:rFonts w:ascii="Arial" w:eastAsia="Arial" w:hAnsi="Arial" w:cs="Arial"/>
          <w:u w:color="000000"/>
          <w:bdr w:val="nil"/>
          <w:lang w:val="sl-SI"/>
        </w:rPr>
        <w:t>db je v prilogi št. 9</w:t>
      </w:r>
      <w:r w:rsidRPr="00481672">
        <w:rPr>
          <w:rFonts w:ascii="Arial" w:eastAsia="Arial" w:hAnsi="Arial" w:cs="Arial"/>
          <w:u w:color="000000"/>
          <w:bdr w:val="nil"/>
          <w:lang w:val="sl-SI"/>
        </w:rPr>
        <w:t xml:space="preserve"> razpisne dokumentacije.</w:t>
      </w:r>
      <w:r w:rsidR="00CB556B" w:rsidRPr="00481672">
        <w:rPr>
          <w:rFonts w:ascii="Arial" w:eastAsia="Arial" w:hAnsi="Arial" w:cs="Arial"/>
          <w:u w:color="000000"/>
          <w:bdr w:val="nil"/>
          <w:lang w:val="sl-SI"/>
        </w:rPr>
        <w:t xml:space="preserve"> </w:t>
      </w:r>
    </w:p>
    <w:p w:rsidR="002415C2" w:rsidRDefault="002415C2" w:rsidP="002415C2">
      <w:pPr>
        <w:shd w:val="clear" w:color="auto" w:fill="FFFFFF"/>
        <w:autoSpaceDE w:val="0"/>
        <w:autoSpaceDN w:val="0"/>
        <w:adjustRightInd w:val="0"/>
        <w:ind w:left="5" w:right="-2"/>
        <w:jc w:val="both"/>
        <w:rPr>
          <w:rFonts w:ascii="Arial" w:eastAsia="Times New Roman" w:hAnsi="Arial" w:cs="Arial"/>
          <w:b/>
          <w:bCs/>
          <w:highlight w:val="green"/>
          <w:lang w:eastAsia="sl-SI"/>
        </w:rPr>
      </w:pPr>
    </w:p>
    <w:p w:rsidR="002415C2" w:rsidRPr="009E4961" w:rsidRDefault="002415C2" w:rsidP="009E4961">
      <w:pPr>
        <w:pStyle w:val="Telobesedila"/>
        <w:numPr>
          <w:ilvl w:val="0"/>
          <w:numId w:val="8"/>
        </w:numPr>
        <w:jc w:val="both"/>
        <w:rPr>
          <w:rFonts w:ascii="Arial" w:hAnsi="Arial" w:cs="Arial"/>
          <w:b/>
          <w:bCs/>
          <w:spacing w:val="-6"/>
          <w:lang w:val="sl-SI" w:eastAsia="sl-SI"/>
        </w:rPr>
      </w:pPr>
      <w:r w:rsidRPr="009E4961">
        <w:rPr>
          <w:rFonts w:ascii="Arial" w:hAnsi="Arial" w:cs="Arial"/>
          <w:b/>
          <w:bCs/>
          <w:spacing w:val="-6"/>
          <w:lang w:val="sl-SI" w:eastAsia="sl-SI"/>
        </w:rPr>
        <w:t xml:space="preserve">Podpis pogodbe: </w:t>
      </w:r>
    </w:p>
    <w:p w:rsidR="002415C2" w:rsidRPr="002415C2" w:rsidRDefault="002415C2" w:rsidP="002415C2">
      <w:pPr>
        <w:shd w:val="clear" w:color="auto" w:fill="FFFFFF"/>
        <w:autoSpaceDE w:val="0"/>
        <w:autoSpaceDN w:val="0"/>
        <w:adjustRightInd w:val="0"/>
        <w:ind w:left="5" w:right="-2"/>
        <w:jc w:val="both"/>
        <w:rPr>
          <w:rFonts w:ascii="Arial" w:hAnsi="Arial" w:cs="Arial"/>
          <w:lang w:val="sl-SI"/>
        </w:rPr>
      </w:pPr>
      <w:r w:rsidRPr="002415C2">
        <w:rPr>
          <w:rFonts w:ascii="Arial" w:hAnsi="Arial" w:cs="Arial"/>
          <w:lang w:val="sl-SI"/>
        </w:rPr>
        <w:t xml:space="preserve">Najemna pogodba mora biti sklenjena najpozneje v 15 dneh po opravljeni izbiri najugodnejšega ponudnika. Izbranemu ponudniku se najkasneje v roku 5 dni po izbiri pošlje najemna pogodba v podpis. Izbrani ponudnik mora najkasneje v roku 10 dni po prejemu pogodbe le-to podpisati in jo vrniti najemodajalcu. V primeru, da je več zainteresiranih ponudnikov, ki </w:t>
      </w:r>
      <w:r w:rsidRPr="00481672">
        <w:rPr>
          <w:rFonts w:ascii="Arial" w:hAnsi="Arial" w:cs="Arial"/>
          <w:lang w:val="sl-SI"/>
        </w:rPr>
        <w:t>dosežejo enako število točk po merilih, bo najemodajalec z zainteresiranimi osebami opravil dodatna</w:t>
      </w:r>
      <w:r w:rsidRPr="002415C2">
        <w:rPr>
          <w:rFonts w:ascii="Arial" w:hAnsi="Arial" w:cs="Arial"/>
          <w:lang w:val="sl-SI"/>
        </w:rPr>
        <w:t xml:space="preserve"> pogajanja o ceni. </w:t>
      </w:r>
    </w:p>
    <w:p w:rsidR="00651448" w:rsidRDefault="00651448" w:rsidP="002415C2">
      <w:pPr>
        <w:shd w:val="clear" w:color="auto" w:fill="FFFFFF"/>
        <w:autoSpaceDE w:val="0"/>
        <w:autoSpaceDN w:val="0"/>
        <w:adjustRightInd w:val="0"/>
        <w:ind w:left="5" w:right="-2"/>
        <w:jc w:val="both"/>
        <w:rPr>
          <w:rFonts w:ascii="Arial" w:hAnsi="Arial" w:cs="Arial"/>
          <w:lang w:val="sl-SI"/>
        </w:rPr>
      </w:pPr>
    </w:p>
    <w:p w:rsidR="002415C2" w:rsidRDefault="002415C2" w:rsidP="002415C2">
      <w:pPr>
        <w:shd w:val="clear" w:color="auto" w:fill="FFFFFF"/>
        <w:autoSpaceDE w:val="0"/>
        <w:autoSpaceDN w:val="0"/>
        <w:adjustRightInd w:val="0"/>
        <w:ind w:left="5" w:right="-2"/>
        <w:jc w:val="both"/>
        <w:rPr>
          <w:rFonts w:ascii="Arial" w:hAnsi="Arial" w:cs="Arial"/>
          <w:lang w:val="sl-SI"/>
        </w:rPr>
      </w:pPr>
      <w:r w:rsidRPr="00481672">
        <w:rPr>
          <w:rFonts w:ascii="Arial" w:hAnsi="Arial" w:cs="Arial"/>
          <w:lang w:val="sl-SI"/>
        </w:rPr>
        <w:t>Najugodnejši ponudnik bo pred sklenitvijo najemne pogodbe podpisal pisno izjavo, da ni povezana oseba po sedmem odstavku 51. člena ZSPDSLS</w:t>
      </w:r>
      <w:r w:rsidR="00275CFC" w:rsidRPr="00481672">
        <w:rPr>
          <w:rFonts w:ascii="Arial" w:hAnsi="Arial" w:cs="Arial"/>
          <w:lang w:val="sl-SI"/>
        </w:rPr>
        <w:t>-1</w:t>
      </w:r>
      <w:r w:rsidRPr="00481672">
        <w:rPr>
          <w:rFonts w:ascii="Arial" w:hAnsi="Arial" w:cs="Arial"/>
          <w:lang w:val="sl-SI"/>
        </w:rPr>
        <w:t>.</w:t>
      </w:r>
    </w:p>
    <w:p w:rsidR="00481672" w:rsidRPr="002415C2" w:rsidRDefault="00481672" w:rsidP="002415C2">
      <w:pPr>
        <w:shd w:val="clear" w:color="auto" w:fill="FFFFFF"/>
        <w:autoSpaceDE w:val="0"/>
        <w:autoSpaceDN w:val="0"/>
        <w:adjustRightInd w:val="0"/>
        <w:ind w:left="5" w:right="-2"/>
        <w:jc w:val="both"/>
        <w:rPr>
          <w:rFonts w:ascii="Arial" w:eastAsia="Times New Roman" w:hAnsi="Arial" w:cs="Arial"/>
          <w:b/>
          <w:bCs/>
          <w:lang w:val="sl-SI" w:eastAsia="sl-SI"/>
        </w:rPr>
      </w:pPr>
    </w:p>
    <w:p w:rsidR="002415C2" w:rsidRPr="009E4961" w:rsidRDefault="002415C2" w:rsidP="009E4961">
      <w:pPr>
        <w:pStyle w:val="Telobesedila"/>
        <w:numPr>
          <w:ilvl w:val="0"/>
          <w:numId w:val="8"/>
        </w:numPr>
        <w:jc w:val="both"/>
        <w:rPr>
          <w:rFonts w:ascii="Arial" w:hAnsi="Arial" w:cs="Arial"/>
          <w:b/>
          <w:bCs/>
          <w:spacing w:val="-6"/>
          <w:lang w:val="sl-SI" w:eastAsia="sl-SI"/>
        </w:rPr>
      </w:pPr>
      <w:r w:rsidRPr="009E4961">
        <w:rPr>
          <w:rFonts w:ascii="Arial" w:hAnsi="Arial" w:cs="Arial"/>
          <w:b/>
          <w:bCs/>
          <w:spacing w:val="-6"/>
          <w:lang w:val="sl-SI" w:eastAsia="sl-SI"/>
        </w:rPr>
        <w:t xml:space="preserve">Ustavitev postopka: </w:t>
      </w:r>
    </w:p>
    <w:p w:rsidR="002415C2" w:rsidRPr="002415C2" w:rsidRDefault="002415C2" w:rsidP="002415C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sl-SI" w:eastAsia="sl-SI"/>
        </w:rPr>
      </w:pPr>
      <w:r w:rsidRPr="004C16D4">
        <w:rPr>
          <w:rFonts w:ascii="Arial" w:eastAsia="Times New Roman" w:hAnsi="Arial" w:cs="Arial"/>
          <w:lang w:val="sl-SI" w:eastAsia="sl-SI"/>
        </w:rPr>
        <w:t>Pristojna komi</w:t>
      </w:r>
      <w:r w:rsidR="004C16D4" w:rsidRPr="004C16D4">
        <w:rPr>
          <w:rFonts w:ascii="Arial" w:eastAsia="Times New Roman" w:hAnsi="Arial" w:cs="Arial"/>
          <w:lang w:val="sl-SI" w:eastAsia="sl-SI"/>
        </w:rPr>
        <w:t>sija lahko s soglasjem direktorja</w:t>
      </w:r>
      <w:r w:rsidRPr="004C16D4">
        <w:rPr>
          <w:rFonts w:ascii="Arial" w:eastAsia="Times New Roman" w:hAnsi="Arial" w:cs="Arial"/>
          <w:lang w:val="sl-SI" w:eastAsia="sl-SI"/>
        </w:rPr>
        <w:t xml:space="preserve"> </w:t>
      </w:r>
      <w:r w:rsidR="004C16D4" w:rsidRPr="004C16D4">
        <w:rPr>
          <w:rFonts w:ascii="Arial" w:eastAsia="Times New Roman" w:hAnsi="Arial" w:cs="Arial"/>
          <w:lang w:val="sl-SI" w:eastAsia="sl-SI"/>
        </w:rPr>
        <w:t xml:space="preserve">Zavoda za turizem Šaleške doline </w:t>
      </w:r>
      <w:r w:rsidRPr="004C16D4">
        <w:rPr>
          <w:rFonts w:ascii="Arial" w:eastAsia="Times New Roman" w:hAnsi="Arial" w:cs="Arial"/>
          <w:lang w:val="sl-SI" w:eastAsia="sl-SI"/>
        </w:rPr>
        <w:t>postopek javnega zbiranja ponudb za oddajo v najem ustavi vse do sklenitve pravnega posla, pri čemer se ponudnikom povrnejo izkazani stroški.</w:t>
      </w:r>
    </w:p>
    <w:p w:rsidR="002415C2" w:rsidRPr="002415C2" w:rsidRDefault="002415C2" w:rsidP="002415C2">
      <w:pPr>
        <w:shd w:val="clear" w:color="auto" w:fill="FFFFFF"/>
        <w:autoSpaceDE w:val="0"/>
        <w:autoSpaceDN w:val="0"/>
        <w:adjustRightInd w:val="0"/>
        <w:ind w:left="5" w:right="422"/>
        <w:rPr>
          <w:rFonts w:ascii="Arial" w:hAnsi="Arial" w:cs="Arial"/>
          <w:strike/>
          <w:lang w:val="sl-SI"/>
        </w:rPr>
      </w:pPr>
    </w:p>
    <w:p w:rsidR="002415C2" w:rsidRPr="00651448" w:rsidRDefault="002415C2" w:rsidP="00651448">
      <w:pPr>
        <w:pStyle w:val="Telobesedila"/>
        <w:numPr>
          <w:ilvl w:val="0"/>
          <w:numId w:val="8"/>
        </w:numPr>
        <w:jc w:val="both"/>
        <w:rPr>
          <w:rFonts w:ascii="Arial" w:hAnsi="Arial" w:cs="Arial"/>
          <w:b/>
          <w:bCs/>
          <w:spacing w:val="-6"/>
          <w:lang w:val="sl-SI" w:eastAsia="sl-SI"/>
        </w:rPr>
      </w:pPr>
      <w:r w:rsidRPr="004C16D4">
        <w:rPr>
          <w:rFonts w:ascii="Arial" w:hAnsi="Arial" w:cs="Arial"/>
          <w:b/>
          <w:bCs/>
          <w:spacing w:val="-6"/>
          <w:lang w:val="sl-SI" w:eastAsia="sl-SI"/>
        </w:rPr>
        <w:t>Informacije in ogled predmeta najema:</w:t>
      </w:r>
      <w:r w:rsidRPr="002415C2">
        <w:rPr>
          <w:rFonts w:ascii="Arial" w:hAnsi="Arial" w:cs="Arial"/>
          <w:b/>
          <w:bCs/>
          <w:spacing w:val="-6"/>
          <w:lang w:val="sl-SI" w:eastAsia="sl-SI"/>
        </w:rPr>
        <w:t xml:space="preserve"> </w:t>
      </w:r>
    </w:p>
    <w:p w:rsidR="002415C2" w:rsidRPr="002415C2" w:rsidRDefault="002415C2" w:rsidP="004C16D4">
      <w:pPr>
        <w:jc w:val="both"/>
        <w:rPr>
          <w:rFonts w:ascii="Arial" w:eastAsia="Times New Roman" w:hAnsi="Arial" w:cs="Arial"/>
          <w:lang w:val="sl-SI"/>
        </w:rPr>
      </w:pPr>
      <w:r w:rsidRPr="002415C2">
        <w:rPr>
          <w:rFonts w:ascii="Arial" w:eastAsia="Times New Roman" w:hAnsi="Arial" w:cs="Arial"/>
          <w:bCs/>
          <w:spacing w:val="-6"/>
          <w:lang w:val="sl-SI" w:eastAsia="sl-SI"/>
        </w:rPr>
        <w:t>V</w:t>
      </w:r>
      <w:r w:rsidRPr="002415C2">
        <w:rPr>
          <w:rFonts w:ascii="Arial" w:eastAsia="Times New Roman" w:hAnsi="Arial" w:cs="Arial"/>
          <w:spacing w:val="-6"/>
          <w:lang w:val="sl-SI" w:eastAsia="sl-SI"/>
        </w:rPr>
        <w:t xml:space="preserve">sa pojasnila v zvezi z najemom in ogledom predmeta najema lahko zainteresirane osebe dobijo pri </w:t>
      </w:r>
      <w:r>
        <w:rPr>
          <w:rFonts w:ascii="Arial" w:eastAsia="Times New Roman" w:hAnsi="Arial" w:cs="Arial"/>
          <w:spacing w:val="-6"/>
          <w:lang w:val="sl-SI" w:eastAsia="sl-SI"/>
        </w:rPr>
        <w:t xml:space="preserve">Franciju Lenartu </w:t>
      </w:r>
      <w:r w:rsidRPr="002415C2">
        <w:rPr>
          <w:rFonts w:ascii="Arial" w:eastAsia="Times New Roman" w:hAnsi="Arial" w:cs="Arial"/>
          <w:lang w:val="sl-SI"/>
        </w:rPr>
        <w:t>od ponedeljka do petka med 9. in 12. uro preko telefona 03 896 18 60. Besedilo razpisa, obrazci za pripravo ponudbe ter vzorec najemne pogodbe so objavljeni na spletni strani</w:t>
      </w:r>
      <w:r w:rsidR="00FD3E0A">
        <w:rPr>
          <w:rFonts w:ascii="Arial" w:eastAsia="Times New Roman" w:hAnsi="Arial" w:cs="Arial"/>
          <w:lang w:val="sl-SI"/>
        </w:rPr>
        <w:t xml:space="preserve"> Zavoda za turizem Šaleške doline: </w:t>
      </w:r>
      <w:hyperlink r:id="rId7" w:history="1">
        <w:r w:rsidR="00FD3E0A" w:rsidRPr="00D1194B">
          <w:rPr>
            <w:rStyle w:val="Hiperpovezava"/>
            <w:rFonts w:ascii="Arial" w:eastAsia="Times New Roman" w:hAnsi="Arial" w:cs="Arial"/>
            <w:lang w:val="sl-SI"/>
          </w:rPr>
          <w:t>www.velenje-tourism.si</w:t>
        </w:r>
      </w:hyperlink>
      <w:r w:rsidR="00FD3E0A">
        <w:rPr>
          <w:rFonts w:ascii="Arial" w:eastAsia="Times New Roman" w:hAnsi="Arial" w:cs="Arial"/>
          <w:lang w:val="sl-SI"/>
        </w:rPr>
        <w:t xml:space="preserve"> in </w:t>
      </w:r>
      <w:r w:rsidRPr="002415C2">
        <w:rPr>
          <w:rFonts w:ascii="Arial" w:eastAsia="Times New Roman" w:hAnsi="Arial" w:cs="Arial"/>
          <w:lang w:val="sl-SI"/>
        </w:rPr>
        <w:t>Mestne občine Velenje: www.velenje.si/javne objave/javna zbiranja ponudb ter v pisni obliki pri Franciju Lenartu.</w:t>
      </w:r>
    </w:p>
    <w:p w:rsidR="002415C2" w:rsidRPr="002415C2" w:rsidRDefault="002415C2" w:rsidP="002415C2">
      <w:pPr>
        <w:rPr>
          <w:rFonts w:ascii="Arial" w:hAnsi="Arial" w:cs="Arial"/>
          <w:b/>
          <w:lang w:val="sl-SI"/>
        </w:rPr>
      </w:pPr>
      <w:r w:rsidRPr="002415C2">
        <w:rPr>
          <w:rFonts w:ascii="Arial" w:hAnsi="Arial" w:cs="Arial"/>
          <w:b/>
          <w:lang w:val="sl-SI"/>
        </w:rPr>
        <w:t xml:space="preserve"> </w:t>
      </w:r>
    </w:p>
    <w:p w:rsidR="002415C2" w:rsidRPr="00651448" w:rsidRDefault="002415C2" w:rsidP="002415C2">
      <w:pPr>
        <w:pStyle w:val="Telobesedila"/>
        <w:numPr>
          <w:ilvl w:val="0"/>
          <w:numId w:val="8"/>
        </w:numPr>
        <w:jc w:val="both"/>
        <w:rPr>
          <w:rFonts w:ascii="Arial" w:hAnsi="Arial" w:cs="Arial"/>
          <w:b/>
          <w:bCs/>
          <w:spacing w:val="-6"/>
          <w:lang w:val="sl-SI" w:eastAsia="sl-SI"/>
        </w:rPr>
      </w:pPr>
      <w:r w:rsidRPr="009E4961">
        <w:rPr>
          <w:rFonts w:ascii="Arial" w:hAnsi="Arial" w:cs="Arial"/>
          <w:b/>
          <w:bCs/>
          <w:spacing w:val="-6"/>
          <w:lang w:val="sl-SI" w:eastAsia="sl-SI"/>
        </w:rPr>
        <w:t xml:space="preserve">Kraj in čas javnega odpiranja prejetih ponudb: </w:t>
      </w:r>
    </w:p>
    <w:p w:rsidR="009C07EE" w:rsidRDefault="002415C2" w:rsidP="002415C2">
      <w:pPr>
        <w:jc w:val="both"/>
        <w:rPr>
          <w:rFonts w:ascii="Arial" w:hAnsi="Arial" w:cs="Arial"/>
          <w:lang w:val="sl-SI"/>
        </w:rPr>
      </w:pPr>
      <w:r w:rsidRPr="004C16D4">
        <w:rPr>
          <w:rFonts w:ascii="Arial" w:hAnsi="Arial" w:cs="Arial"/>
          <w:lang w:val="sl-SI"/>
        </w:rPr>
        <w:t>K odpiranju ponudb lahko pristopi vsak ponudnik oz. njegov pooblaščenec, ki je pravočasno oddal ponudbo. Odpiranje ponudb je javno in bo potekalo</w:t>
      </w:r>
      <w:r w:rsidR="00CB556B">
        <w:rPr>
          <w:rFonts w:ascii="Arial" w:hAnsi="Arial" w:cs="Arial"/>
          <w:lang w:val="sl-SI"/>
        </w:rPr>
        <w:t xml:space="preserve"> v prostorih</w:t>
      </w:r>
      <w:r w:rsidRPr="004C16D4">
        <w:rPr>
          <w:rFonts w:ascii="Arial" w:hAnsi="Arial" w:cs="Arial"/>
          <w:b/>
          <w:lang w:val="sl-SI"/>
        </w:rPr>
        <w:t xml:space="preserve"> </w:t>
      </w:r>
      <w:r w:rsidR="004907CD" w:rsidRPr="004C16D4">
        <w:rPr>
          <w:rFonts w:ascii="Arial" w:hAnsi="Arial" w:cs="Arial"/>
          <w:lang w:val="sl-SI"/>
        </w:rPr>
        <w:t>Zavoda za turizem</w:t>
      </w:r>
      <w:r w:rsidR="0027467B">
        <w:rPr>
          <w:rFonts w:ascii="Arial" w:hAnsi="Arial" w:cs="Arial"/>
          <w:lang w:val="sl-SI"/>
        </w:rPr>
        <w:t xml:space="preserve"> Šaleške doline</w:t>
      </w:r>
      <w:r w:rsidR="004907CD" w:rsidRPr="004C16D4">
        <w:rPr>
          <w:rFonts w:ascii="Arial" w:hAnsi="Arial" w:cs="Arial"/>
          <w:lang w:val="sl-SI"/>
        </w:rPr>
        <w:t xml:space="preserve">, </w:t>
      </w:r>
      <w:r w:rsidR="004C16D4" w:rsidRPr="004C16D4">
        <w:rPr>
          <w:rFonts w:ascii="Arial" w:hAnsi="Arial" w:cs="Arial"/>
          <w:lang w:val="sl-SI"/>
        </w:rPr>
        <w:t xml:space="preserve">Stari trg 3, </w:t>
      </w:r>
      <w:r w:rsidRPr="004C16D4">
        <w:rPr>
          <w:rFonts w:ascii="Arial" w:hAnsi="Arial" w:cs="Arial"/>
          <w:lang w:val="sl-SI"/>
        </w:rPr>
        <w:t>3320 Velenje,</w:t>
      </w:r>
      <w:r w:rsidR="0027467B">
        <w:rPr>
          <w:rFonts w:ascii="Arial" w:hAnsi="Arial" w:cs="Arial"/>
          <w:lang w:val="sl-SI"/>
        </w:rPr>
        <w:t xml:space="preserve"> v </w:t>
      </w:r>
      <w:r w:rsidR="0027467B" w:rsidRPr="0027467B">
        <w:rPr>
          <w:rFonts w:ascii="Arial" w:hAnsi="Arial" w:cs="Arial"/>
          <w:lang w:val="sl-SI"/>
        </w:rPr>
        <w:t>mansardi</w:t>
      </w:r>
      <w:r w:rsidRPr="0027467B">
        <w:rPr>
          <w:rFonts w:ascii="Arial" w:hAnsi="Arial" w:cs="Arial"/>
          <w:lang w:val="sl-SI"/>
        </w:rPr>
        <w:t xml:space="preserve"> dne </w:t>
      </w:r>
      <w:r w:rsidR="00F133EB">
        <w:rPr>
          <w:rFonts w:ascii="Arial" w:hAnsi="Arial" w:cs="Arial"/>
          <w:lang w:val="sl-SI"/>
        </w:rPr>
        <w:t>1</w:t>
      </w:r>
      <w:r w:rsidR="004A2F84">
        <w:rPr>
          <w:rFonts w:ascii="Arial" w:hAnsi="Arial" w:cs="Arial"/>
          <w:lang w:val="sl-SI"/>
        </w:rPr>
        <w:t>9</w:t>
      </w:r>
      <w:r w:rsidR="0027467B" w:rsidRPr="0027467B">
        <w:rPr>
          <w:rFonts w:ascii="Arial" w:hAnsi="Arial" w:cs="Arial"/>
          <w:lang w:val="sl-SI"/>
        </w:rPr>
        <w:t>.5.</w:t>
      </w:r>
      <w:r w:rsidR="004C16D4" w:rsidRPr="0027467B">
        <w:rPr>
          <w:rFonts w:ascii="Arial" w:hAnsi="Arial" w:cs="Arial"/>
          <w:lang w:val="sl-SI"/>
        </w:rPr>
        <w:t>2020</w:t>
      </w:r>
      <w:r w:rsidRPr="0027467B">
        <w:rPr>
          <w:rFonts w:ascii="Arial" w:hAnsi="Arial" w:cs="Arial"/>
          <w:lang w:val="sl-SI"/>
        </w:rPr>
        <w:t xml:space="preserve"> z začetkom ob </w:t>
      </w:r>
      <w:r w:rsidR="0027467B" w:rsidRPr="0027467B">
        <w:rPr>
          <w:rFonts w:ascii="Arial" w:hAnsi="Arial" w:cs="Arial"/>
          <w:lang w:val="sl-SI"/>
        </w:rPr>
        <w:t>11</w:t>
      </w:r>
      <w:r w:rsidR="0027467B">
        <w:rPr>
          <w:rFonts w:ascii="Arial" w:hAnsi="Arial" w:cs="Arial"/>
          <w:lang w:val="sl-SI"/>
        </w:rPr>
        <w:t>:00</w:t>
      </w:r>
      <w:r w:rsidRPr="0027467B">
        <w:rPr>
          <w:rFonts w:ascii="Arial" w:hAnsi="Arial" w:cs="Arial"/>
          <w:lang w:val="sl-SI"/>
        </w:rPr>
        <w:t xml:space="preserve"> uri.</w:t>
      </w:r>
    </w:p>
    <w:p w:rsidR="004C16D4" w:rsidRPr="002415C2" w:rsidRDefault="004C16D4" w:rsidP="002415C2">
      <w:pPr>
        <w:jc w:val="both"/>
        <w:rPr>
          <w:rFonts w:ascii="Arial" w:eastAsia="Times New Roman" w:hAnsi="Arial" w:cs="Arial"/>
          <w:lang w:val="sl-SI"/>
        </w:rPr>
      </w:pPr>
    </w:p>
    <w:p w:rsidR="009C07EE" w:rsidRPr="009E4961" w:rsidRDefault="009E4961" w:rsidP="009E4961">
      <w:pPr>
        <w:pStyle w:val="Telobesedila"/>
        <w:numPr>
          <w:ilvl w:val="0"/>
          <w:numId w:val="8"/>
        </w:numPr>
        <w:jc w:val="both"/>
        <w:rPr>
          <w:rFonts w:ascii="Arial" w:hAnsi="Arial" w:cs="Arial"/>
          <w:b/>
          <w:bCs/>
          <w:spacing w:val="-6"/>
          <w:lang w:val="sl-SI" w:eastAsia="sl-SI"/>
        </w:rPr>
      </w:pPr>
      <w:r>
        <w:rPr>
          <w:rFonts w:ascii="Arial" w:hAnsi="Arial" w:cs="Arial"/>
          <w:b/>
          <w:bCs/>
          <w:spacing w:val="-6"/>
          <w:lang w:val="sl-SI" w:eastAsia="sl-SI"/>
        </w:rPr>
        <w:t>P</w:t>
      </w:r>
      <w:r w:rsidRPr="009E4961">
        <w:rPr>
          <w:rFonts w:ascii="Arial" w:hAnsi="Arial" w:cs="Arial"/>
          <w:b/>
          <w:bCs/>
          <w:spacing w:val="-6"/>
          <w:lang w:val="sl-SI" w:eastAsia="sl-SI"/>
        </w:rPr>
        <w:t>ostopek izbire najugodnejšega ponudnika</w:t>
      </w:r>
    </w:p>
    <w:p w:rsidR="004C16D4" w:rsidRPr="004C16D4" w:rsidRDefault="004C16D4" w:rsidP="004C16D4">
      <w:pPr>
        <w:tabs>
          <w:tab w:val="left" w:pos="755"/>
        </w:tabs>
        <w:ind w:right="123"/>
        <w:jc w:val="both"/>
        <w:rPr>
          <w:rFonts w:ascii="Arial" w:hAnsi="Arial" w:cs="Arial"/>
          <w:lang w:val="sl-SI"/>
        </w:rPr>
      </w:pPr>
      <w:r w:rsidRPr="004C16D4">
        <w:rPr>
          <w:rFonts w:ascii="Arial" w:hAnsi="Arial" w:cs="Arial"/>
          <w:lang w:val="sl-SI"/>
        </w:rPr>
        <w:t>Javno zbiranje ponudb se izvaja v skladu z ZSPDSLS</w:t>
      </w:r>
      <w:r w:rsidR="00275CFC">
        <w:rPr>
          <w:rFonts w:ascii="Arial" w:hAnsi="Arial" w:cs="Arial"/>
          <w:lang w:val="sl-SI"/>
        </w:rPr>
        <w:t>-1</w:t>
      </w:r>
      <w:r w:rsidRPr="004C16D4">
        <w:rPr>
          <w:rFonts w:ascii="Arial" w:hAnsi="Arial" w:cs="Arial"/>
          <w:lang w:val="sl-SI"/>
        </w:rPr>
        <w:t xml:space="preserve"> in Uredbo. Izvede ga pristojna komisija: </w:t>
      </w:r>
    </w:p>
    <w:p w:rsidR="004C16D4" w:rsidRPr="004A2F84" w:rsidRDefault="004C16D4" w:rsidP="004A2F84">
      <w:pPr>
        <w:pStyle w:val="Odstavekseznama"/>
        <w:numPr>
          <w:ilvl w:val="0"/>
          <w:numId w:val="19"/>
        </w:numPr>
        <w:tabs>
          <w:tab w:val="left" w:pos="755"/>
        </w:tabs>
        <w:ind w:left="284" w:right="123" w:hanging="284"/>
        <w:jc w:val="both"/>
        <w:rPr>
          <w:rFonts w:ascii="Arial" w:hAnsi="Arial" w:cs="Arial"/>
          <w:lang w:val="sl-SI"/>
        </w:rPr>
      </w:pPr>
      <w:r w:rsidRPr="004A2F84">
        <w:rPr>
          <w:rFonts w:ascii="Arial" w:hAnsi="Arial" w:cs="Arial"/>
          <w:lang w:val="sl-SI"/>
        </w:rPr>
        <w:t xml:space="preserve">upoštevane bodo vse ponudbe, ki bodo prispele v zaprtih kuvertah na naslov: Zavod za turizem Šaleške doline, Stari trg 3, 3320 Velenje, </w:t>
      </w:r>
      <w:r w:rsidRPr="004A2F84">
        <w:rPr>
          <w:rFonts w:ascii="Arial" w:hAnsi="Arial" w:cs="Arial"/>
          <w:b/>
          <w:lang w:val="sl-SI"/>
        </w:rPr>
        <w:t xml:space="preserve">do vključno </w:t>
      </w:r>
      <w:r w:rsidR="00F133EB" w:rsidRPr="004A2F84">
        <w:rPr>
          <w:rFonts w:ascii="Arial" w:hAnsi="Arial" w:cs="Arial"/>
          <w:b/>
          <w:lang w:val="sl-SI"/>
        </w:rPr>
        <w:t>1</w:t>
      </w:r>
      <w:r w:rsidR="004A2F84" w:rsidRPr="004A2F84">
        <w:rPr>
          <w:rFonts w:ascii="Arial" w:hAnsi="Arial" w:cs="Arial"/>
          <w:b/>
          <w:lang w:val="sl-SI"/>
        </w:rPr>
        <w:t>8</w:t>
      </w:r>
      <w:r w:rsidR="0027467B" w:rsidRPr="004A2F84">
        <w:rPr>
          <w:rFonts w:ascii="Arial" w:hAnsi="Arial" w:cs="Arial"/>
          <w:b/>
          <w:lang w:val="sl-SI"/>
        </w:rPr>
        <w:t>.5.2</w:t>
      </w:r>
      <w:r w:rsidRPr="004A2F84">
        <w:rPr>
          <w:rFonts w:ascii="Arial" w:hAnsi="Arial" w:cs="Arial"/>
          <w:b/>
          <w:lang w:val="sl-SI"/>
        </w:rPr>
        <w:t>020  do 9:00 ure.</w:t>
      </w:r>
      <w:r w:rsidRPr="004A2F84">
        <w:rPr>
          <w:rFonts w:ascii="Arial" w:hAnsi="Arial" w:cs="Arial"/>
          <w:lang w:val="sl-SI"/>
        </w:rPr>
        <w:t xml:space="preserve"> Na prednji strani kuverte mora biti navedeno »NE ODPIRAJ – ponudba za najem gostinskega lokala v Vili Bianca«. Na zadnji strani kuverte mora biti naveden naziv in naslov ponudnika;</w:t>
      </w:r>
    </w:p>
    <w:p w:rsidR="004C16D4" w:rsidRPr="004A2F84" w:rsidRDefault="004C16D4" w:rsidP="004A2F84">
      <w:pPr>
        <w:pStyle w:val="Odstavekseznama"/>
        <w:numPr>
          <w:ilvl w:val="0"/>
          <w:numId w:val="19"/>
        </w:numPr>
        <w:tabs>
          <w:tab w:val="left" w:pos="755"/>
        </w:tabs>
        <w:ind w:left="284" w:right="123" w:hanging="284"/>
        <w:jc w:val="both"/>
        <w:rPr>
          <w:rFonts w:ascii="Arial" w:hAnsi="Arial" w:cs="Arial"/>
          <w:lang w:val="sl-SI"/>
        </w:rPr>
      </w:pPr>
      <w:r w:rsidRPr="004A2F84">
        <w:rPr>
          <w:rFonts w:ascii="Arial" w:hAnsi="Arial" w:cs="Arial"/>
          <w:lang w:val="sl-SI"/>
        </w:rPr>
        <w:t xml:space="preserve">pri izbiri najugodnejšega ponudnika bodo upoštevane le ponudbe, ki bodo izpolnjevale vse razpisne pogoje; </w:t>
      </w:r>
    </w:p>
    <w:p w:rsidR="0071388E" w:rsidRPr="004A2F84" w:rsidRDefault="0071388E" w:rsidP="004A2F84">
      <w:pPr>
        <w:pStyle w:val="Odstavekseznama"/>
        <w:numPr>
          <w:ilvl w:val="0"/>
          <w:numId w:val="19"/>
        </w:numPr>
        <w:tabs>
          <w:tab w:val="left" w:pos="755"/>
        </w:tabs>
        <w:ind w:left="284" w:right="123" w:hanging="284"/>
        <w:jc w:val="both"/>
        <w:rPr>
          <w:rFonts w:ascii="Arial" w:hAnsi="Arial" w:cs="Arial"/>
          <w:lang w:val="sl-SI"/>
        </w:rPr>
      </w:pPr>
      <w:r w:rsidRPr="004A2F84">
        <w:rPr>
          <w:rFonts w:ascii="Arial" w:hAnsi="Arial" w:cs="Arial"/>
          <w:lang w:val="sl-SI"/>
        </w:rPr>
        <w:t>nepopolne in nepravočasne ponudbe bo komisija izločila in o tem obvestila</w:t>
      </w:r>
      <w:r w:rsidR="00687D80" w:rsidRPr="004A2F84">
        <w:rPr>
          <w:rFonts w:ascii="Arial" w:hAnsi="Arial" w:cs="Arial"/>
          <w:lang w:val="sl-SI"/>
        </w:rPr>
        <w:t xml:space="preserve"> ponudnike</w:t>
      </w:r>
      <w:r w:rsidRPr="004A2F84">
        <w:rPr>
          <w:rFonts w:ascii="Arial" w:hAnsi="Arial" w:cs="Arial"/>
          <w:lang w:val="sl-SI"/>
        </w:rPr>
        <w:t>;</w:t>
      </w:r>
    </w:p>
    <w:p w:rsidR="004C16D4" w:rsidRPr="004A2F84" w:rsidRDefault="004C16D4" w:rsidP="004A2F84">
      <w:pPr>
        <w:pStyle w:val="Odstavekseznama"/>
        <w:numPr>
          <w:ilvl w:val="0"/>
          <w:numId w:val="19"/>
        </w:numPr>
        <w:tabs>
          <w:tab w:val="left" w:pos="755"/>
        </w:tabs>
        <w:ind w:left="284" w:right="123" w:hanging="284"/>
        <w:jc w:val="both"/>
        <w:rPr>
          <w:rFonts w:ascii="Arial" w:hAnsi="Arial" w:cs="Arial"/>
          <w:lang w:val="sl-SI"/>
        </w:rPr>
      </w:pPr>
      <w:r w:rsidRPr="004A2F84">
        <w:rPr>
          <w:rFonts w:ascii="Arial" w:hAnsi="Arial" w:cs="Arial"/>
          <w:lang w:val="sl-SI"/>
        </w:rPr>
        <w:t xml:space="preserve">ponudbe pod izhodiščno najemnino in ponudbe, ki ne bodo vsebovale izjave o sprejemu pogojev najema, ne bodo upoštevane; </w:t>
      </w:r>
    </w:p>
    <w:p w:rsidR="004C16D4" w:rsidRPr="004A2F84" w:rsidRDefault="004C16D4" w:rsidP="004A2F84">
      <w:pPr>
        <w:pStyle w:val="Odstavekseznama"/>
        <w:numPr>
          <w:ilvl w:val="0"/>
          <w:numId w:val="19"/>
        </w:numPr>
        <w:tabs>
          <w:tab w:val="left" w:pos="755"/>
        </w:tabs>
        <w:ind w:left="284" w:right="123" w:hanging="284"/>
        <w:jc w:val="both"/>
        <w:rPr>
          <w:rFonts w:ascii="Arial" w:hAnsi="Arial" w:cs="Arial"/>
          <w:lang w:val="sl-SI"/>
        </w:rPr>
      </w:pPr>
      <w:r w:rsidRPr="004A2F84">
        <w:rPr>
          <w:rFonts w:ascii="Arial" w:hAnsi="Arial" w:cs="Arial"/>
          <w:lang w:val="sl-SI"/>
        </w:rPr>
        <w:t xml:space="preserve">ponudniki bodo o izbiri najugodnejšega ponudnika obveščeni v 5 dneh po izbiri; </w:t>
      </w:r>
    </w:p>
    <w:p w:rsidR="004C16D4" w:rsidRPr="004A2F84" w:rsidRDefault="004C16D4" w:rsidP="004A2F84">
      <w:pPr>
        <w:pStyle w:val="Odstavekseznama"/>
        <w:numPr>
          <w:ilvl w:val="0"/>
          <w:numId w:val="19"/>
        </w:numPr>
        <w:tabs>
          <w:tab w:val="left" w:pos="755"/>
        </w:tabs>
        <w:ind w:left="284" w:right="123" w:hanging="284"/>
        <w:jc w:val="both"/>
        <w:rPr>
          <w:rFonts w:ascii="Arial" w:hAnsi="Arial" w:cs="Arial"/>
          <w:lang w:val="sl-SI"/>
        </w:rPr>
      </w:pPr>
      <w:r w:rsidRPr="004A2F84">
        <w:rPr>
          <w:rFonts w:ascii="Arial" w:hAnsi="Arial" w:cs="Arial"/>
          <w:lang w:val="sl-SI"/>
        </w:rPr>
        <w:t>ponudniku, ki ni bil izbran kot najugodnejši, bo varščin</w:t>
      </w:r>
      <w:r w:rsidR="00FD3E0A" w:rsidRPr="004A2F84">
        <w:rPr>
          <w:rFonts w:ascii="Arial" w:hAnsi="Arial" w:cs="Arial"/>
          <w:lang w:val="sl-SI"/>
        </w:rPr>
        <w:t>a</w:t>
      </w:r>
      <w:r w:rsidRPr="004A2F84">
        <w:rPr>
          <w:rFonts w:ascii="Arial" w:hAnsi="Arial" w:cs="Arial"/>
          <w:lang w:val="sl-SI"/>
        </w:rPr>
        <w:t xml:space="preserve"> brez obresti vrnjena v 15 dneh po </w:t>
      </w:r>
      <w:r w:rsidR="00687D80" w:rsidRPr="004A2F84">
        <w:rPr>
          <w:rFonts w:ascii="Arial" w:hAnsi="Arial" w:cs="Arial"/>
          <w:lang w:val="sl-SI"/>
        </w:rPr>
        <w:t>izboru najugodnejšega ponudnika.</w:t>
      </w:r>
    </w:p>
    <w:p w:rsidR="004C16D4" w:rsidRPr="004C16D4" w:rsidRDefault="004C16D4" w:rsidP="004C16D4">
      <w:pPr>
        <w:tabs>
          <w:tab w:val="left" w:pos="755"/>
        </w:tabs>
        <w:ind w:right="123"/>
        <w:jc w:val="both"/>
        <w:rPr>
          <w:rFonts w:ascii="Arial" w:hAnsi="Arial" w:cs="Arial"/>
          <w:lang w:val="sl-SI"/>
        </w:rPr>
      </w:pPr>
    </w:p>
    <w:p w:rsidR="00BA6827" w:rsidRPr="00E46720" w:rsidRDefault="00BA6827" w:rsidP="00A8417F">
      <w:pPr>
        <w:jc w:val="both"/>
        <w:rPr>
          <w:rFonts w:ascii="Arial" w:eastAsia="Times New Roman" w:hAnsi="Arial" w:cs="Arial"/>
          <w:lang w:val="sl-SI"/>
        </w:rPr>
      </w:pPr>
    </w:p>
    <w:p w:rsidR="00BA6827" w:rsidRPr="00E46720" w:rsidRDefault="00BA6827" w:rsidP="00A8417F">
      <w:pPr>
        <w:jc w:val="both"/>
        <w:rPr>
          <w:rFonts w:ascii="Arial" w:eastAsia="Times New Roman" w:hAnsi="Arial" w:cs="Arial"/>
          <w:lang w:val="sl-SI"/>
        </w:rPr>
      </w:pPr>
      <w:r w:rsidRPr="00E46720">
        <w:rPr>
          <w:rFonts w:ascii="Arial" w:eastAsia="Times New Roman" w:hAnsi="Arial" w:cs="Arial"/>
          <w:lang w:val="sl-SI"/>
        </w:rPr>
        <w:t xml:space="preserve">Datum: </w:t>
      </w:r>
      <w:r w:rsidR="00F133EB">
        <w:rPr>
          <w:rFonts w:ascii="Arial" w:eastAsia="Times New Roman" w:hAnsi="Arial" w:cs="Arial"/>
          <w:lang w:val="sl-SI"/>
        </w:rPr>
        <w:t>24</w:t>
      </w:r>
      <w:r w:rsidR="0027467B">
        <w:rPr>
          <w:rFonts w:ascii="Arial" w:eastAsia="Times New Roman" w:hAnsi="Arial" w:cs="Arial"/>
          <w:lang w:val="sl-SI"/>
        </w:rPr>
        <w:t>.4.2020</w:t>
      </w:r>
    </w:p>
    <w:p w:rsidR="00F63AB1" w:rsidRDefault="00F63AB1" w:rsidP="00A8417F">
      <w:pPr>
        <w:jc w:val="both"/>
        <w:rPr>
          <w:rFonts w:ascii="Arial" w:eastAsia="Times New Roman" w:hAnsi="Arial" w:cs="Arial"/>
          <w:lang w:val="sl-SI"/>
        </w:rPr>
      </w:pPr>
    </w:p>
    <w:p w:rsidR="00BA6827" w:rsidRPr="00E46720" w:rsidRDefault="00BA6827" w:rsidP="00A8417F">
      <w:pPr>
        <w:jc w:val="both"/>
        <w:rPr>
          <w:rFonts w:ascii="Arial" w:eastAsia="Times New Roman" w:hAnsi="Arial" w:cs="Arial"/>
          <w:lang w:val="sl-SI"/>
        </w:rPr>
      </w:pPr>
      <w:r w:rsidRPr="0027467B">
        <w:rPr>
          <w:rFonts w:ascii="Arial" w:eastAsia="Times New Roman" w:hAnsi="Arial" w:cs="Arial"/>
          <w:lang w:val="sl-SI"/>
        </w:rPr>
        <w:t>Številka:</w:t>
      </w:r>
      <w:r w:rsidR="00D97366" w:rsidRPr="0027467B">
        <w:rPr>
          <w:rFonts w:ascii="Arial" w:eastAsia="Times New Roman" w:hAnsi="Arial" w:cs="Arial"/>
          <w:lang w:val="sl-SI"/>
        </w:rPr>
        <w:t xml:space="preserve"> </w:t>
      </w:r>
      <w:r w:rsidR="00F63AB1">
        <w:rPr>
          <w:rFonts w:ascii="Arial" w:eastAsia="Times New Roman" w:hAnsi="Arial" w:cs="Arial"/>
          <w:lang w:val="sl-SI"/>
        </w:rPr>
        <w:t>332-01-0001/2020</w:t>
      </w:r>
    </w:p>
    <w:p w:rsidR="00BA6827" w:rsidRPr="00E46720" w:rsidRDefault="00BA6827" w:rsidP="00A8417F">
      <w:pPr>
        <w:jc w:val="both"/>
        <w:rPr>
          <w:rFonts w:ascii="Arial" w:eastAsia="Times New Roman" w:hAnsi="Arial" w:cs="Arial"/>
          <w:lang w:val="sl-SI"/>
        </w:rPr>
      </w:pPr>
    </w:p>
    <w:p w:rsidR="00BA6827" w:rsidRPr="00E46720" w:rsidRDefault="003C0316" w:rsidP="00D73A23">
      <w:pPr>
        <w:ind w:left="6480"/>
        <w:rPr>
          <w:rFonts w:ascii="Arial" w:eastAsia="Times New Roman" w:hAnsi="Arial" w:cs="Arial"/>
          <w:lang w:val="sl-SI"/>
        </w:rPr>
      </w:pPr>
      <w:r w:rsidRPr="00E46720">
        <w:rPr>
          <w:rFonts w:ascii="Arial" w:eastAsia="Times New Roman" w:hAnsi="Arial" w:cs="Arial"/>
          <w:lang w:val="sl-SI"/>
        </w:rPr>
        <w:t>Zavod za turizem Šaleške doline</w:t>
      </w:r>
    </w:p>
    <w:p w:rsidR="00651448" w:rsidRDefault="00D73A23" w:rsidP="00651448">
      <w:pPr>
        <w:ind w:left="5760" w:firstLine="720"/>
        <w:rPr>
          <w:rFonts w:ascii="Arial" w:eastAsia="Times New Roman" w:hAnsi="Arial" w:cs="Arial"/>
          <w:b/>
          <w:lang w:val="sl-SI"/>
        </w:rPr>
      </w:pPr>
      <w:r w:rsidRPr="00E46720">
        <w:rPr>
          <w:rFonts w:ascii="Arial" w:eastAsia="Times New Roman" w:hAnsi="Arial" w:cs="Arial"/>
          <w:b/>
          <w:lang w:val="sl-SI"/>
        </w:rPr>
        <w:t xml:space="preserve">Franci Lenart, </w:t>
      </w:r>
      <w:r w:rsidR="003C0316" w:rsidRPr="00E46720">
        <w:rPr>
          <w:rFonts w:ascii="Arial" w:eastAsia="Times New Roman" w:hAnsi="Arial" w:cs="Arial"/>
          <w:b/>
          <w:lang w:val="sl-SI"/>
        </w:rPr>
        <w:t>direktor</w:t>
      </w:r>
    </w:p>
    <w:p w:rsidR="00651448" w:rsidRDefault="00651448" w:rsidP="00651448">
      <w:pPr>
        <w:rPr>
          <w:rFonts w:ascii="Arial" w:eastAsia="Times New Roman" w:hAnsi="Arial" w:cs="Arial"/>
          <w:b/>
          <w:lang w:val="sl-SI"/>
        </w:rPr>
      </w:pPr>
    </w:p>
    <w:p w:rsidR="00651448" w:rsidRDefault="00651448" w:rsidP="00651448">
      <w:pPr>
        <w:rPr>
          <w:rFonts w:ascii="Arial" w:eastAsia="Times New Roman" w:hAnsi="Arial" w:cs="Arial"/>
          <w:b/>
          <w:lang w:val="sl-SI"/>
        </w:rPr>
      </w:pPr>
      <w:r>
        <w:rPr>
          <w:rFonts w:ascii="Arial" w:eastAsia="Times New Roman" w:hAnsi="Arial" w:cs="Arial"/>
          <w:b/>
          <w:lang w:val="sl-SI"/>
        </w:rPr>
        <w:t>Priloge:</w:t>
      </w:r>
    </w:p>
    <w:p w:rsidR="00651448" w:rsidRPr="00651448" w:rsidRDefault="00651448" w:rsidP="00651448">
      <w:pPr>
        <w:widowControl/>
        <w:numPr>
          <w:ilvl w:val="0"/>
          <w:numId w:val="16"/>
        </w:numPr>
        <w:rPr>
          <w:rFonts w:ascii="Arial" w:hAnsi="Arial" w:cs="Arial"/>
          <w:lang w:val="sl-SI"/>
        </w:rPr>
      </w:pPr>
      <w:r w:rsidRPr="00651448">
        <w:rPr>
          <w:rFonts w:ascii="Arial" w:hAnsi="Arial" w:cs="Arial"/>
          <w:lang w:val="sl-SI"/>
        </w:rPr>
        <w:t>podatki o ponudniku (priloga št. 1),</w:t>
      </w:r>
    </w:p>
    <w:p w:rsidR="00651448" w:rsidRPr="00651448" w:rsidRDefault="00651448" w:rsidP="00651448">
      <w:pPr>
        <w:widowControl/>
        <w:numPr>
          <w:ilvl w:val="0"/>
          <w:numId w:val="16"/>
        </w:numPr>
        <w:rPr>
          <w:rFonts w:ascii="Arial" w:hAnsi="Arial" w:cs="Arial"/>
          <w:lang w:val="sl-SI"/>
        </w:rPr>
      </w:pPr>
      <w:r w:rsidRPr="00651448">
        <w:rPr>
          <w:rFonts w:ascii="Arial" w:hAnsi="Arial" w:cs="Arial"/>
          <w:lang w:val="sl-SI"/>
        </w:rPr>
        <w:t>izjava o sprejemu pogojev javnega zbiranja ponudb (priloga št. 2),</w:t>
      </w:r>
    </w:p>
    <w:p w:rsidR="00651448" w:rsidRPr="00651448" w:rsidRDefault="00651448" w:rsidP="00651448">
      <w:pPr>
        <w:widowControl/>
        <w:numPr>
          <w:ilvl w:val="0"/>
          <w:numId w:val="16"/>
        </w:numPr>
        <w:rPr>
          <w:rFonts w:ascii="Arial" w:hAnsi="Arial" w:cs="Arial"/>
          <w:lang w:val="sl-SI"/>
        </w:rPr>
      </w:pPr>
      <w:r w:rsidRPr="00651448">
        <w:rPr>
          <w:rFonts w:ascii="Arial" w:hAnsi="Arial" w:cs="Arial"/>
          <w:lang w:val="sl-SI"/>
        </w:rPr>
        <w:t>vzorec najemne pogodbe (priloga št. 3),</w:t>
      </w:r>
    </w:p>
    <w:p w:rsidR="00651448" w:rsidRPr="00651448" w:rsidRDefault="00651448" w:rsidP="00651448">
      <w:pPr>
        <w:widowControl/>
        <w:numPr>
          <w:ilvl w:val="0"/>
          <w:numId w:val="16"/>
        </w:numPr>
        <w:rPr>
          <w:rFonts w:ascii="Arial" w:hAnsi="Arial" w:cs="Arial"/>
          <w:lang w:val="sl-SI"/>
        </w:rPr>
      </w:pPr>
      <w:r w:rsidRPr="00651448">
        <w:rPr>
          <w:rFonts w:ascii="Arial" w:hAnsi="Arial" w:cs="Arial"/>
          <w:lang w:val="sl-SI"/>
        </w:rPr>
        <w:t>izjava o veljavnosti ponudbe (priloga št. 4),</w:t>
      </w:r>
    </w:p>
    <w:p w:rsidR="00651448" w:rsidRDefault="00651448" w:rsidP="00651448">
      <w:pPr>
        <w:widowControl/>
        <w:numPr>
          <w:ilvl w:val="0"/>
          <w:numId w:val="16"/>
        </w:numPr>
        <w:rPr>
          <w:rFonts w:ascii="Arial" w:hAnsi="Arial" w:cs="Arial"/>
          <w:lang w:val="sl-SI"/>
        </w:rPr>
      </w:pPr>
      <w:r w:rsidRPr="00651448">
        <w:rPr>
          <w:rFonts w:ascii="Arial" w:hAnsi="Arial" w:cs="Arial"/>
          <w:lang w:val="sl-SI"/>
        </w:rPr>
        <w:t xml:space="preserve">ponudba </w:t>
      </w:r>
      <w:r w:rsidR="0027467B">
        <w:rPr>
          <w:rFonts w:ascii="Arial" w:hAnsi="Arial" w:cs="Arial"/>
          <w:lang w:val="sl-SI"/>
        </w:rPr>
        <w:t xml:space="preserve">za najem gostinskega lokala </w:t>
      </w:r>
      <w:r w:rsidRPr="00651448">
        <w:rPr>
          <w:rFonts w:ascii="Arial" w:hAnsi="Arial" w:cs="Arial"/>
          <w:lang w:val="sl-SI"/>
        </w:rPr>
        <w:t>(priloga št. 5),</w:t>
      </w:r>
    </w:p>
    <w:p w:rsidR="00687D80" w:rsidRPr="00651448" w:rsidRDefault="00687D80" w:rsidP="00651448">
      <w:pPr>
        <w:widowControl/>
        <w:numPr>
          <w:ilvl w:val="0"/>
          <w:numId w:val="16"/>
        </w:num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opis dejavnosti v gostinskem lokalu (priloga št. 6a)</w:t>
      </w:r>
      <w:r w:rsidR="0027467B">
        <w:rPr>
          <w:rFonts w:ascii="Arial" w:hAnsi="Arial" w:cs="Arial"/>
          <w:lang w:val="sl-SI"/>
        </w:rPr>
        <w:t>,</w:t>
      </w:r>
      <w:r>
        <w:rPr>
          <w:rFonts w:ascii="Arial" w:hAnsi="Arial" w:cs="Arial"/>
          <w:lang w:val="sl-SI"/>
        </w:rPr>
        <w:t xml:space="preserve"> </w:t>
      </w:r>
    </w:p>
    <w:p w:rsidR="00651448" w:rsidRPr="00651448" w:rsidRDefault="00651448" w:rsidP="00651448">
      <w:pPr>
        <w:widowControl/>
        <w:numPr>
          <w:ilvl w:val="0"/>
          <w:numId w:val="16"/>
        </w:numPr>
        <w:rPr>
          <w:rFonts w:ascii="Arial" w:hAnsi="Arial" w:cs="Arial"/>
          <w:lang w:val="sl-SI"/>
        </w:rPr>
      </w:pPr>
      <w:r w:rsidRPr="00651448">
        <w:rPr>
          <w:rFonts w:ascii="Arial" w:hAnsi="Arial" w:cs="Arial"/>
          <w:lang w:val="sl-SI"/>
        </w:rPr>
        <w:t xml:space="preserve">opis gostinske ponudbe v </w:t>
      </w:r>
      <w:r w:rsidR="00687D80">
        <w:rPr>
          <w:rFonts w:ascii="Arial" w:hAnsi="Arial" w:cs="Arial"/>
          <w:lang w:val="sl-SI"/>
        </w:rPr>
        <w:t>gostinskem lokal</w:t>
      </w:r>
      <w:r w:rsidR="00702AC0">
        <w:rPr>
          <w:rFonts w:ascii="Arial" w:hAnsi="Arial" w:cs="Arial"/>
          <w:lang w:val="sl-SI"/>
        </w:rPr>
        <w:t>u</w:t>
      </w:r>
      <w:r w:rsidRPr="00651448">
        <w:rPr>
          <w:rFonts w:ascii="Arial" w:hAnsi="Arial" w:cs="Arial"/>
          <w:lang w:val="sl-SI"/>
        </w:rPr>
        <w:t xml:space="preserve"> (priloga št. 6b),</w:t>
      </w:r>
    </w:p>
    <w:p w:rsidR="00651448" w:rsidRPr="00651448" w:rsidRDefault="00651448" w:rsidP="00651448">
      <w:pPr>
        <w:widowControl/>
        <w:numPr>
          <w:ilvl w:val="0"/>
          <w:numId w:val="16"/>
        </w:numPr>
        <w:rPr>
          <w:rFonts w:ascii="Arial" w:hAnsi="Arial" w:cs="Arial"/>
          <w:lang w:val="sl-SI"/>
        </w:rPr>
      </w:pPr>
      <w:r w:rsidRPr="00651448">
        <w:rPr>
          <w:rFonts w:ascii="Arial" w:hAnsi="Arial" w:cs="Arial"/>
          <w:lang w:val="sl-SI"/>
        </w:rPr>
        <w:t xml:space="preserve">program </w:t>
      </w:r>
      <w:r w:rsidR="00687D80">
        <w:rPr>
          <w:rFonts w:ascii="Arial" w:hAnsi="Arial" w:cs="Arial"/>
          <w:lang w:val="sl-SI"/>
        </w:rPr>
        <w:t>kulturnih</w:t>
      </w:r>
      <w:r w:rsidRPr="00651448">
        <w:rPr>
          <w:rFonts w:ascii="Arial" w:hAnsi="Arial" w:cs="Arial"/>
          <w:lang w:val="sl-SI"/>
        </w:rPr>
        <w:t xml:space="preserve"> dejavnosti v </w:t>
      </w:r>
      <w:r w:rsidR="00687D80">
        <w:rPr>
          <w:rFonts w:ascii="Arial" w:hAnsi="Arial" w:cs="Arial"/>
          <w:lang w:val="sl-SI"/>
        </w:rPr>
        <w:t>gostinskem lokalu</w:t>
      </w:r>
      <w:r w:rsidRPr="00651448">
        <w:rPr>
          <w:rFonts w:ascii="Arial" w:hAnsi="Arial" w:cs="Arial"/>
          <w:lang w:val="sl-SI"/>
        </w:rPr>
        <w:t xml:space="preserve"> (priloga št. 6c),</w:t>
      </w:r>
    </w:p>
    <w:p w:rsidR="00702AC0" w:rsidRPr="00651448" w:rsidRDefault="00702AC0" w:rsidP="008A1E76">
      <w:pPr>
        <w:widowControl/>
        <w:numPr>
          <w:ilvl w:val="0"/>
          <w:numId w:val="16"/>
        </w:num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izjava o izvajanju gostinske dejavnosti</w:t>
      </w:r>
      <w:r w:rsidRPr="00702AC0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 xml:space="preserve">(priloga št. </w:t>
      </w:r>
      <w:r w:rsidR="00F133EB">
        <w:rPr>
          <w:rFonts w:ascii="Arial" w:hAnsi="Arial" w:cs="Arial"/>
          <w:lang w:val="sl-SI"/>
        </w:rPr>
        <w:t>7</w:t>
      </w:r>
      <w:r>
        <w:rPr>
          <w:rFonts w:ascii="Arial" w:hAnsi="Arial" w:cs="Arial"/>
          <w:lang w:val="sl-SI"/>
        </w:rPr>
        <w:t>),</w:t>
      </w:r>
    </w:p>
    <w:p w:rsidR="00651448" w:rsidRPr="00651448" w:rsidRDefault="00651448" w:rsidP="00651448">
      <w:pPr>
        <w:widowControl/>
        <w:numPr>
          <w:ilvl w:val="0"/>
          <w:numId w:val="16"/>
        </w:numPr>
        <w:rPr>
          <w:rFonts w:ascii="Arial" w:hAnsi="Arial" w:cs="Arial"/>
          <w:lang w:val="sl-SI"/>
        </w:rPr>
      </w:pPr>
      <w:r w:rsidRPr="00651448">
        <w:rPr>
          <w:rFonts w:ascii="Arial" w:hAnsi="Arial" w:cs="Arial"/>
          <w:lang w:val="sl-SI"/>
        </w:rPr>
        <w:t>ocenjeva</w:t>
      </w:r>
      <w:r w:rsidR="008A1E76">
        <w:rPr>
          <w:rFonts w:ascii="Arial" w:hAnsi="Arial" w:cs="Arial"/>
          <w:lang w:val="sl-SI"/>
        </w:rPr>
        <w:t>ln</w:t>
      </w:r>
      <w:r w:rsidR="00702AC0">
        <w:rPr>
          <w:rFonts w:ascii="Arial" w:hAnsi="Arial" w:cs="Arial"/>
          <w:lang w:val="sl-SI"/>
        </w:rPr>
        <w:t xml:space="preserve">a tabela ponudb (priloga št. </w:t>
      </w:r>
      <w:r w:rsidR="00F133EB">
        <w:rPr>
          <w:rFonts w:ascii="Arial" w:hAnsi="Arial" w:cs="Arial"/>
          <w:lang w:val="sl-SI"/>
        </w:rPr>
        <w:t>8</w:t>
      </w:r>
      <w:r w:rsidR="00702AC0">
        <w:rPr>
          <w:rFonts w:ascii="Arial" w:hAnsi="Arial" w:cs="Arial"/>
          <w:lang w:val="sl-SI"/>
        </w:rPr>
        <w:t>),</w:t>
      </w:r>
    </w:p>
    <w:p w:rsidR="00702AC0" w:rsidRPr="00651448" w:rsidRDefault="00702AC0" w:rsidP="00702AC0">
      <w:pPr>
        <w:widowControl/>
        <w:numPr>
          <w:ilvl w:val="0"/>
          <w:numId w:val="16"/>
        </w:numPr>
        <w:jc w:val="both"/>
        <w:rPr>
          <w:rFonts w:ascii="Arial" w:hAnsi="Arial" w:cs="Arial"/>
          <w:lang w:val="sl-SI"/>
        </w:rPr>
      </w:pPr>
      <w:r w:rsidRPr="00651448">
        <w:rPr>
          <w:rFonts w:ascii="Arial" w:hAnsi="Arial" w:cs="Arial"/>
          <w:lang w:val="sl-SI"/>
        </w:rPr>
        <w:t>soglasje, da se ponudnik strinja z obdelavo osebnih podatkov v postopku javneg</w:t>
      </w:r>
      <w:r>
        <w:rPr>
          <w:rFonts w:ascii="Arial" w:hAnsi="Arial" w:cs="Arial"/>
          <w:lang w:val="sl-SI"/>
        </w:rPr>
        <w:t xml:space="preserve">a zbiranja ponudb (priloga št. </w:t>
      </w:r>
      <w:r w:rsidR="00F133EB">
        <w:rPr>
          <w:rFonts w:ascii="Arial" w:hAnsi="Arial" w:cs="Arial"/>
          <w:lang w:val="sl-SI"/>
        </w:rPr>
        <w:t>9</w:t>
      </w:r>
      <w:r>
        <w:rPr>
          <w:rFonts w:ascii="Arial" w:hAnsi="Arial" w:cs="Arial"/>
          <w:lang w:val="sl-SI"/>
        </w:rPr>
        <w:t>).</w:t>
      </w:r>
    </w:p>
    <w:p w:rsidR="00651448" w:rsidRPr="00E46720" w:rsidRDefault="00651448" w:rsidP="00651448">
      <w:pPr>
        <w:rPr>
          <w:rFonts w:ascii="Arial" w:eastAsia="Times New Roman" w:hAnsi="Arial" w:cs="Arial"/>
          <w:b/>
          <w:lang w:val="sl-SI"/>
        </w:rPr>
      </w:pPr>
    </w:p>
    <w:sectPr w:rsidR="00651448" w:rsidRPr="00E46720" w:rsidSect="00403C30">
      <w:pgSz w:w="11906" w:h="16838" w:code="9"/>
      <w:pgMar w:top="1021" w:right="1021" w:bottom="1021" w:left="10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300C"/>
    <w:multiLevelType w:val="hybridMultilevel"/>
    <w:tmpl w:val="B6B829B0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346B7D8">
      <w:start w:val="15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765A"/>
    <w:multiLevelType w:val="hybridMultilevel"/>
    <w:tmpl w:val="3C6423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44CA3"/>
    <w:multiLevelType w:val="hybridMultilevel"/>
    <w:tmpl w:val="AF609C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4490D"/>
    <w:multiLevelType w:val="hybridMultilevel"/>
    <w:tmpl w:val="8A4AD0EA"/>
    <w:lvl w:ilvl="0" w:tplc="333006B8">
      <w:start w:val="2"/>
      <w:numFmt w:val="upperRoman"/>
      <w:lvlText w:val="%1."/>
      <w:lvlJc w:val="left"/>
      <w:pPr>
        <w:ind w:left="384" w:hanging="267"/>
      </w:pPr>
      <w:rPr>
        <w:rFonts w:ascii="Times New Roman" w:eastAsia="Times New Roman" w:hAnsi="Times New Roman" w:hint="default"/>
        <w:w w:val="96"/>
        <w:sz w:val="23"/>
        <w:szCs w:val="23"/>
      </w:rPr>
    </w:lvl>
    <w:lvl w:ilvl="1" w:tplc="2F923DF8">
      <w:start w:val="1"/>
      <w:numFmt w:val="bullet"/>
      <w:lvlText w:val="-"/>
      <w:lvlJc w:val="left"/>
      <w:pPr>
        <w:ind w:left="801" w:hanging="346"/>
      </w:pPr>
      <w:rPr>
        <w:rFonts w:ascii="Times New Roman" w:eastAsia="Times New Roman" w:hAnsi="Times New Roman" w:hint="default"/>
        <w:w w:val="96"/>
        <w:sz w:val="23"/>
        <w:szCs w:val="23"/>
      </w:rPr>
    </w:lvl>
    <w:lvl w:ilvl="2" w:tplc="E19E20D0">
      <w:start w:val="1"/>
      <w:numFmt w:val="bullet"/>
      <w:lvlText w:val="•"/>
      <w:lvlJc w:val="left"/>
      <w:pPr>
        <w:ind w:left="1742" w:hanging="346"/>
      </w:pPr>
      <w:rPr>
        <w:rFonts w:hint="default"/>
      </w:rPr>
    </w:lvl>
    <w:lvl w:ilvl="3" w:tplc="3466B77E">
      <w:start w:val="1"/>
      <w:numFmt w:val="bullet"/>
      <w:lvlText w:val="•"/>
      <w:lvlJc w:val="left"/>
      <w:pPr>
        <w:ind w:left="2685" w:hanging="346"/>
      </w:pPr>
      <w:rPr>
        <w:rFonts w:hint="default"/>
      </w:rPr>
    </w:lvl>
    <w:lvl w:ilvl="4" w:tplc="0DC6DC84">
      <w:start w:val="1"/>
      <w:numFmt w:val="bullet"/>
      <w:lvlText w:val="•"/>
      <w:lvlJc w:val="left"/>
      <w:pPr>
        <w:ind w:left="3627" w:hanging="346"/>
      </w:pPr>
      <w:rPr>
        <w:rFonts w:hint="default"/>
      </w:rPr>
    </w:lvl>
    <w:lvl w:ilvl="5" w:tplc="70DE83EC">
      <w:start w:val="1"/>
      <w:numFmt w:val="bullet"/>
      <w:lvlText w:val="•"/>
      <w:lvlJc w:val="left"/>
      <w:pPr>
        <w:ind w:left="4570" w:hanging="346"/>
      </w:pPr>
      <w:rPr>
        <w:rFonts w:hint="default"/>
      </w:rPr>
    </w:lvl>
    <w:lvl w:ilvl="6" w:tplc="6AA83EA0">
      <w:start w:val="1"/>
      <w:numFmt w:val="bullet"/>
      <w:lvlText w:val="•"/>
      <w:lvlJc w:val="left"/>
      <w:pPr>
        <w:ind w:left="5512" w:hanging="346"/>
      </w:pPr>
      <w:rPr>
        <w:rFonts w:hint="default"/>
      </w:rPr>
    </w:lvl>
    <w:lvl w:ilvl="7" w:tplc="083A0816">
      <w:start w:val="1"/>
      <w:numFmt w:val="bullet"/>
      <w:lvlText w:val="•"/>
      <w:lvlJc w:val="left"/>
      <w:pPr>
        <w:ind w:left="6455" w:hanging="346"/>
      </w:pPr>
      <w:rPr>
        <w:rFonts w:hint="default"/>
      </w:rPr>
    </w:lvl>
    <w:lvl w:ilvl="8" w:tplc="766A6698">
      <w:start w:val="1"/>
      <w:numFmt w:val="bullet"/>
      <w:lvlText w:val="•"/>
      <w:lvlJc w:val="left"/>
      <w:pPr>
        <w:ind w:left="7398" w:hanging="346"/>
      </w:pPr>
      <w:rPr>
        <w:rFonts w:hint="default"/>
      </w:rPr>
    </w:lvl>
  </w:abstractNum>
  <w:abstractNum w:abstractNumId="4" w15:restartNumberingAfterBreak="0">
    <w:nsid w:val="179F638D"/>
    <w:multiLevelType w:val="hybridMultilevel"/>
    <w:tmpl w:val="8BBAE63E"/>
    <w:lvl w:ilvl="0" w:tplc="77A20A54">
      <w:start w:val="1"/>
      <w:numFmt w:val="upperRoman"/>
      <w:lvlText w:val="%1."/>
      <w:lvlJc w:val="left"/>
      <w:pPr>
        <w:ind w:left="844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04" w:hanging="360"/>
      </w:pPr>
    </w:lvl>
    <w:lvl w:ilvl="2" w:tplc="0424001B" w:tentative="1">
      <w:start w:val="1"/>
      <w:numFmt w:val="lowerRoman"/>
      <w:lvlText w:val="%3."/>
      <w:lvlJc w:val="right"/>
      <w:pPr>
        <w:ind w:left="1924" w:hanging="180"/>
      </w:pPr>
    </w:lvl>
    <w:lvl w:ilvl="3" w:tplc="0424000F" w:tentative="1">
      <w:start w:val="1"/>
      <w:numFmt w:val="decimal"/>
      <w:lvlText w:val="%4."/>
      <w:lvlJc w:val="left"/>
      <w:pPr>
        <w:ind w:left="2644" w:hanging="360"/>
      </w:pPr>
    </w:lvl>
    <w:lvl w:ilvl="4" w:tplc="04240019" w:tentative="1">
      <w:start w:val="1"/>
      <w:numFmt w:val="lowerLetter"/>
      <w:lvlText w:val="%5."/>
      <w:lvlJc w:val="left"/>
      <w:pPr>
        <w:ind w:left="3364" w:hanging="360"/>
      </w:pPr>
    </w:lvl>
    <w:lvl w:ilvl="5" w:tplc="0424001B" w:tentative="1">
      <w:start w:val="1"/>
      <w:numFmt w:val="lowerRoman"/>
      <w:lvlText w:val="%6."/>
      <w:lvlJc w:val="right"/>
      <w:pPr>
        <w:ind w:left="4084" w:hanging="180"/>
      </w:pPr>
    </w:lvl>
    <w:lvl w:ilvl="6" w:tplc="0424000F" w:tentative="1">
      <w:start w:val="1"/>
      <w:numFmt w:val="decimal"/>
      <w:lvlText w:val="%7."/>
      <w:lvlJc w:val="left"/>
      <w:pPr>
        <w:ind w:left="4804" w:hanging="360"/>
      </w:pPr>
    </w:lvl>
    <w:lvl w:ilvl="7" w:tplc="04240019" w:tentative="1">
      <w:start w:val="1"/>
      <w:numFmt w:val="lowerLetter"/>
      <w:lvlText w:val="%8."/>
      <w:lvlJc w:val="left"/>
      <w:pPr>
        <w:ind w:left="5524" w:hanging="360"/>
      </w:pPr>
    </w:lvl>
    <w:lvl w:ilvl="8" w:tplc="0424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5" w15:restartNumberingAfterBreak="0">
    <w:nsid w:val="1B9D1980"/>
    <w:multiLevelType w:val="hybridMultilevel"/>
    <w:tmpl w:val="FE464F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00EFC"/>
    <w:multiLevelType w:val="hybridMultilevel"/>
    <w:tmpl w:val="FF923DF0"/>
    <w:lvl w:ilvl="0" w:tplc="1346B7D8">
      <w:start w:val="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A14E7"/>
    <w:multiLevelType w:val="hybridMultilevel"/>
    <w:tmpl w:val="946A21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F285E"/>
    <w:multiLevelType w:val="hybridMultilevel"/>
    <w:tmpl w:val="A5FE70D6"/>
    <w:lvl w:ilvl="0" w:tplc="04240013">
      <w:start w:val="1"/>
      <w:numFmt w:val="upperRoman"/>
      <w:lvlText w:val="%1."/>
      <w:lvlJc w:val="right"/>
      <w:pPr>
        <w:ind w:left="844" w:hanging="360"/>
      </w:pPr>
    </w:lvl>
    <w:lvl w:ilvl="1" w:tplc="04240019" w:tentative="1">
      <w:start w:val="1"/>
      <w:numFmt w:val="lowerLetter"/>
      <w:lvlText w:val="%2."/>
      <w:lvlJc w:val="left"/>
      <w:pPr>
        <w:ind w:left="1564" w:hanging="360"/>
      </w:pPr>
    </w:lvl>
    <w:lvl w:ilvl="2" w:tplc="0424001B" w:tentative="1">
      <w:start w:val="1"/>
      <w:numFmt w:val="lowerRoman"/>
      <w:lvlText w:val="%3."/>
      <w:lvlJc w:val="right"/>
      <w:pPr>
        <w:ind w:left="2284" w:hanging="180"/>
      </w:pPr>
    </w:lvl>
    <w:lvl w:ilvl="3" w:tplc="0424000F" w:tentative="1">
      <w:start w:val="1"/>
      <w:numFmt w:val="decimal"/>
      <w:lvlText w:val="%4."/>
      <w:lvlJc w:val="left"/>
      <w:pPr>
        <w:ind w:left="3004" w:hanging="360"/>
      </w:pPr>
    </w:lvl>
    <w:lvl w:ilvl="4" w:tplc="04240019" w:tentative="1">
      <w:start w:val="1"/>
      <w:numFmt w:val="lowerLetter"/>
      <w:lvlText w:val="%5."/>
      <w:lvlJc w:val="left"/>
      <w:pPr>
        <w:ind w:left="3724" w:hanging="360"/>
      </w:pPr>
    </w:lvl>
    <w:lvl w:ilvl="5" w:tplc="0424001B" w:tentative="1">
      <w:start w:val="1"/>
      <w:numFmt w:val="lowerRoman"/>
      <w:lvlText w:val="%6."/>
      <w:lvlJc w:val="right"/>
      <w:pPr>
        <w:ind w:left="4444" w:hanging="180"/>
      </w:pPr>
    </w:lvl>
    <w:lvl w:ilvl="6" w:tplc="0424000F" w:tentative="1">
      <w:start w:val="1"/>
      <w:numFmt w:val="decimal"/>
      <w:lvlText w:val="%7."/>
      <w:lvlJc w:val="left"/>
      <w:pPr>
        <w:ind w:left="5164" w:hanging="360"/>
      </w:pPr>
    </w:lvl>
    <w:lvl w:ilvl="7" w:tplc="04240019" w:tentative="1">
      <w:start w:val="1"/>
      <w:numFmt w:val="lowerLetter"/>
      <w:lvlText w:val="%8."/>
      <w:lvlJc w:val="left"/>
      <w:pPr>
        <w:ind w:left="5884" w:hanging="360"/>
      </w:pPr>
    </w:lvl>
    <w:lvl w:ilvl="8" w:tplc="0424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9" w15:restartNumberingAfterBreak="0">
    <w:nsid w:val="525D0B49"/>
    <w:multiLevelType w:val="hybridMultilevel"/>
    <w:tmpl w:val="A4DC2A1C"/>
    <w:lvl w:ilvl="0" w:tplc="72BE6CC0">
      <w:start w:val="2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4661AEB"/>
    <w:multiLevelType w:val="hybridMultilevel"/>
    <w:tmpl w:val="CD4A354C"/>
    <w:lvl w:ilvl="0" w:tplc="72BE6CC0">
      <w:start w:val="2"/>
      <w:numFmt w:val="bullet"/>
      <w:lvlText w:val="-"/>
      <w:lvlJc w:val="left"/>
      <w:pPr>
        <w:ind w:left="1115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9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21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93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5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7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9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819" w:hanging="360"/>
      </w:pPr>
      <w:rPr>
        <w:rFonts w:ascii="Wingdings" w:hAnsi="Wingdings" w:hint="default"/>
      </w:rPr>
    </w:lvl>
  </w:abstractNum>
  <w:abstractNum w:abstractNumId="11" w15:restartNumberingAfterBreak="0">
    <w:nsid w:val="5B627679"/>
    <w:multiLevelType w:val="hybridMultilevel"/>
    <w:tmpl w:val="88D01E92"/>
    <w:lvl w:ilvl="0" w:tplc="48483FB0">
      <w:start w:val="1"/>
      <w:numFmt w:val="lowerLetter"/>
      <w:lvlText w:val="%1)"/>
      <w:lvlJc w:val="left"/>
      <w:pPr>
        <w:ind w:left="776" w:hanging="339"/>
      </w:pPr>
      <w:rPr>
        <w:rFonts w:ascii="Times New Roman" w:eastAsia="Times New Roman" w:hAnsi="Times New Roman" w:hint="default"/>
        <w:w w:val="91"/>
        <w:sz w:val="22"/>
        <w:szCs w:val="22"/>
      </w:rPr>
    </w:lvl>
    <w:lvl w:ilvl="1" w:tplc="A620C998">
      <w:start w:val="1"/>
      <w:numFmt w:val="bullet"/>
      <w:lvlText w:val="•"/>
      <w:lvlJc w:val="left"/>
      <w:pPr>
        <w:ind w:left="920" w:hanging="339"/>
      </w:pPr>
      <w:rPr>
        <w:rFonts w:hint="default"/>
      </w:rPr>
    </w:lvl>
    <w:lvl w:ilvl="2" w:tplc="51220B28">
      <w:start w:val="1"/>
      <w:numFmt w:val="bullet"/>
      <w:lvlText w:val="•"/>
      <w:lvlJc w:val="left"/>
      <w:pPr>
        <w:ind w:left="1844" w:hanging="339"/>
      </w:pPr>
      <w:rPr>
        <w:rFonts w:hint="default"/>
      </w:rPr>
    </w:lvl>
    <w:lvl w:ilvl="3" w:tplc="61FA20DC">
      <w:start w:val="1"/>
      <w:numFmt w:val="bullet"/>
      <w:lvlText w:val="•"/>
      <w:lvlJc w:val="left"/>
      <w:pPr>
        <w:ind w:left="2769" w:hanging="339"/>
      </w:pPr>
      <w:rPr>
        <w:rFonts w:hint="default"/>
      </w:rPr>
    </w:lvl>
    <w:lvl w:ilvl="4" w:tplc="D95A0710">
      <w:start w:val="1"/>
      <w:numFmt w:val="bullet"/>
      <w:lvlText w:val="•"/>
      <w:lvlJc w:val="left"/>
      <w:pPr>
        <w:ind w:left="3694" w:hanging="339"/>
      </w:pPr>
      <w:rPr>
        <w:rFonts w:hint="default"/>
      </w:rPr>
    </w:lvl>
    <w:lvl w:ilvl="5" w:tplc="34DA189A">
      <w:start w:val="1"/>
      <w:numFmt w:val="bullet"/>
      <w:lvlText w:val="•"/>
      <w:lvlJc w:val="left"/>
      <w:pPr>
        <w:ind w:left="4619" w:hanging="339"/>
      </w:pPr>
      <w:rPr>
        <w:rFonts w:hint="default"/>
      </w:rPr>
    </w:lvl>
    <w:lvl w:ilvl="6" w:tplc="1A14B392">
      <w:start w:val="1"/>
      <w:numFmt w:val="bullet"/>
      <w:lvlText w:val="•"/>
      <w:lvlJc w:val="left"/>
      <w:pPr>
        <w:ind w:left="5544" w:hanging="339"/>
      </w:pPr>
      <w:rPr>
        <w:rFonts w:hint="default"/>
      </w:rPr>
    </w:lvl>
    <w:lvl w:ilvl="7" w:tplc="9EC43BB8">
      <w:start w:val="1"/>
      <w:numFmt w:val="bullet"/>
      <w:lvlText w:val="•"/>
      <w:lvlJc w:val="left"/>
      <w:pPr>
        <w:ind w:left="6468" w:hanging="339"/>
      </w:pPr>
      <w:rPr>
        <w:rFonts w:hint="default"/>
      </w:rPr>
    </w:lvl>
    <w:lvl w:ilvl="8" w:tplc="680AA9CE">
      <w:start w:val="1"/>
      <w:numFmt w:val="bullet"/>
      <w:lvlText w:val="•"/>
      <w:lvlJc w:val="left"/>
      <w:pPr>
        <w:ind w:left="7393" w:hanging="339"/>
      </w:pPr>
      <w:rPr>
        <w:rFonts w:hint="default"/>
      </w:rPr>
    </w:lvl>
  </w:abstractNum>
  <w:abstractNum w:abstractNumId="12" w15:restartNumberingAfterBreak="0">
    <w:nsid w:val="5E286903"/>
    <w:multiLevelType w:val="hybridMultilevel"/>
    <w:tmpl w:val="1BE8EED8"/>
    <w:lvl w:ilvl="0" w:tplc="E8C67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A44F92"/>
    <w:multiLevelType w:val="hybridMultilevel"/>
    <w:tmpl w:val="CB1A4602"/>
    <w:lvl w:ilvl="0" w:tplc="503EAF60">
      <w:start w:val="1"/>
      <w:numFmt w:val="bullet"/>
      <w:lvlText w:val="•"/>
      <w:lvlJc w:val="left"/>
      <w:pPr>
        <w:ind w:left="768" w:hanging="346"/>
      </w:pPr>
      <w:rPr>
        <w:rFonts w:ascii="Times New Roman" w:eastAsia="Times New Roman" w:hAnsi="Times New Roman" w:hint="default"/>
        <w:w w:val="131"/>
        <w:sz w:val="22"/>
        <w:szCs w:val="22"/>
      </w:rPr>
    </w:lvl>
    <w:lvl w:ilvl="1" w:tplc="760654C4">
      <w:start w:val="1"/>
      <w:numFmt w:val="bullet"/>
      <w:lvlText w:val="•"/>
      <w:lvlJc w:val="left"/>
      <w:pPr>
        <w:ind w:left="1608" w:hanging="346"/>
      </w:pPr>
      <w:rPr>
        <w:rFonts w:hint="default"/>
      </w:rPr>
    </w:lvl>
    <w:lvl w:ilvl="2" w:tplc="639E2468">
      <w:start w:val="1"/>
      <w:numFmt w:val="bullet"/>
      <w:lvlText w:val="•"/>
      <w:lvlJc w:val="left"/>
      <w:pPr>
        <w:ind w:left="2456" w:hanging="346"/>
      </w:pPr>
      <w:rPr>
        <w:rFonts w:hint="default"/>
      </w:rPr>
    </w:lvl>
    <w:lvl w:ilvl="3" w:tplc="FF2A83BE">
      <w:start w:val="1"/>
      <w:numFmt w:val="bullet"/>
      <w:lvlText w:val="•"/>
      <w:lvlJc w:val="left"/>
      <w:pPr>
        <w:ind w:left="3304" w:hanging="346"/>
      </w:pPr>
      <w:rPr>
        <w:rFonts w:hint="default"/>
      </w:rPr>
    </w:lvl>
    <w:lvl w:ilvl="4" w:tplc="B5E24250">
      <w:start w:val="1"/>
      <w:numFmt w:val="bullet"/>
      <w:lvlText w:val="•"/>
      <w:lvlJc w:val="left"/>
      <w:pPr>
        <w:ind w:left="4153" w:hanging="346"/>
      </w:pPr>
      <w:rPr>
        <w:rFonts w:hint="default"/>
      </w:rPr>
    </w:lvl>
    <w:lvl w:ilvl="5" w:tplc="43D25062">
      <w:start w:val="1"/>
      <w:numFmt w:val="bullet"/>
      <w:lvlText w:val="•"/>
      <w:lvlJc w:val="left"/>
      <w:pPr>
        <w:ind w:left="5001" w:hanging="346"/>
      </w:pPr>
      <w:rPr>
        <w:rFonts w:hint="default"/>
      </w:rPr>
    </w:lvl>
    <w:lvl w:ilvl="6" w:tplc="3244A78A">
      <w:start w:val="1"/>
      <w:numFmt w:val="bullet"/>
      <w:lvlText w:val="•"/>
      <w:lvlJc w:val="left"/>
      <w:pPr>
        <w:ind w:left="5849" w:hanging="346"/>
      </w:pPr>
      <w:rPr>
        <w:rFonts w:hint="default"/>
      </w:rPr>
    </w:lvl>
    <w:lvl w:ilvl="7" w:tplc="EA30E016">
      <w:start w:val="1"/>
      <w:numFmt w:val="bullet"/>
      <w:lvlText w:val="•"/>
      <w:lvlJc w:val="left"/>
      <w:pPr>
        <w:ind w:left="6698" w:hanging="346"/>
      </w:pPr>
      <w:rPr>
        <w:rFonts w:hint="default"/>
      </w:rPr>
    </w:lvl>
    <w:lvl w:ilvl="8" w:tplc="61544C90">
      <w:start w:val="1"/>
      <w:numFmt w:val="bullet"/>
      <w:lvlText w:val="•"/>
      <w:lvlJc w:val="left"/>
      <w:pPr>
        <w:ind w:left="7546" w:hanging="346"/>
      </w:pPr>
      <w:rPr>
        <w:rFonts w:hint="default"/>
      </w:rPr>
    </w:lvl>
  </w:abstractNum>
  <w:abstractNum w:abstractNumId="14" w15:restartNumberingAfterBreak="0">
    <w:nsid w:val="69DD119D"/>
    <w:multiLevelType w:val="hybridMultilevel"/>
    <w:tmpl w:val="E42C20DE"/>
    <w:lvl w:ilvl="0" w:tplc="D6A06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10D3E0C"/>
    <w:multiLevelType w:val="multilevel"/>
    <w:tmpl w:val="22546B0E"/>
    <w:styleLink w:val="Seznam21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27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abstractNum w:abstractNumId="16" w15:restartNumberingAfterBreak="0">
    <w:nsid w:val="727253B4"/>
    <w:multiLevelType w:val="hybridMultilevel"/>
    <w:tmpl w:val="BCD26630"/>
    <w:lvl w:ilvl="0" w:tplc="A1DC1AD4">
      <w:start w:val="2"/>
      <w:numFmt w:val="decimal"/>
      <w:lvlText w:val="%1."/>
      <w:lvlJc w:val="left"/>
      <w:pPr>
        <w:ind w:left="765" w:hanging="346"/>
      </w:pPr>
      <w:rPr>
        <w:rFonts w:ascii="Times New Roman" w:eastAsia="Times New Roman" w:hAnsi="Times New Roman" w:hint="default"/>
        <w:w w:val="93"/>
      </w:rPr>
    </w:lvl>
    <w:lvl w:ilvl="1" w:tplc="A8AA2582">
      <w:start w:val="1"/>
      <w:numFmt w:val="bullet"/>
      <w:lvlText w:val="•"/>
      <w:lvlJc w:val="left"/>
      <w:pPr>
        <w:ind w:left="1612" w:hanging="346"/>
      </w:pPr>
      <w:rPr>
        <w:rFonts w:hint="default"/>
      </w:rPr>
    </w:lvl>
    <w:lvl w:ilvl="2" w:tplc="511E6284">
      <w:start w:val="1"/>
      <w:numFmt w:val="bullet"/>
      <w:lvlText w:val="•"/>
      <w:lvlJc w:val="left"/>
      <w:pPr>
        <w:ind w:left="2464" w:hanging="346"/>
      </w:pPr>
      <w:rPr>
        <w:rFonts w:hint="default"/>
      </w:rPr>
    </w:lvl>
    <w:lvl w:ilvl="3" w:tplc="DF0EA834">
      <w:start w:val="1"/>
      <w:numFmt w:val="bullet"/>
      <w:lvlText w:val="•"/>
      <w:lvlJc w:val="left"/>
      <w:pPr>
        <w:ind w:left="3316" w:hanging="346"/>
      </w:pPr>
      <w:rPr>
        <w:rFonts w:hint="default"/>
      </w:rPr>
    </w:lvl>
    <w:lvl w:ilvl="4" w:tplc="6F34B266">
      <w:start w:val="1"/>
      <w:numFmt w:val="bullet"/>
      <w:lvlText w:val="•"/>
      <w:lvlJc w:val="left"/>
      <w:pPr>
        <w:ind w:left="4169" w:hanging="346"/>
      </w:pPr>
      <w:rPr>
        <w:rFonts w:hint="default"/>
      </w:rPr>
    </w:lvl>
    <w:lvl w:ilvl="5" w:tplc="8C4CC892">
      <w:start w:val="1"/>
      <w:numFmt w:val="bullet"/>
      <w:lvlText w:val="•"/>
      <w:lvlJc w:val="left"/>
      <w:pPr>
        <w:ind w:left="5021" w:hanging="346"/>
      </w:pPr>
      <w:rPr>
        <w:rFonts w:hint="default"/>
      </w:rPr>
    </w:lvl>
    <w:lvl w:ilvl="6" w:tplc="3B4AD222">
      <w:start w:val="1"/>
      <w:numFmt w:val="bullet"/>
      <w:lvlText w:val="•"/>
      <w:lvlJc w:val="left"/>
      <w:pPr>
        <w:ind w:left="5873" w:hanging="346"/>
      </w:pPr>
      <w:rPr>
        <w:rFonts w:hint="default"/>
      </w:rPr>
    </w:lvl>
    <w:lvl w:ilvl="7" w:tplc="D7962196">
      <w:start w:val="1"/>
      <w:numFmt w:val="bullet"/>
      <w:lvlText w:val="•"/>
      <w:lvlJc w:val="left"/>
      <w:pPr>
        <w:ind w:left="6726" w:hanging="346"/>
      </w:pPr>
      <w:rPr>
        <w:rFonts w:hint="default"/>
      </w:rPr>
    </w:lvl>
    <w:lvl w:ilvl="8" w:tplc="B9E2A3CA">
      <w:start w:val="1"/>
      <w:numFmt w:val="bullet"/>
      <w:lvlText w:val="•"/>
      <w:lvlJc w:val="left"/>
      <w:pPr>
        <w:ind w:left="7578" w:hanging="346"/>
      </w:pPr>
      <w:rPr>
        <w:rFonts w:hint="default"/>
      </w:rPr>
    </w:lvl>
  </w:abstractNum>
  <w:abstractNum w:abstractNumId="17" w15:restartNumberingAfterBreak="0">
    <w:nsid w:val="7CCB4A6C"/>
    <w:multiLevelType w:val="hybridMultilevel"/>
    <w:tmpl w:val="85965D56"/>
    <w:lvl w:ilvl="0" w:tplc="09E851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BD5CB0"/>
    <w:multiLevelType w:val="multilevel"/>
    <w:tmpl w:val="43EACC38"/>
    <w:styleLink w:val="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3"/>
  </w:num>
  <w:num w:numId="5">
    <w:abstractNumId w:val="12"/>
  </w:num>
  <w:num w:numId="6">
    <w:abstractNumId w:val="14"/>
  </w:num>
  <w:num w:numId="7">
    <w:abstractNumId w:val="7"/>
  </w:num>
  <w:num w:numId="8">
    <w:abstractNumId w:val="8"/>
  </w:num>
  <w:num w:numId="9">
    <w:abstractNumId w:val="4"/>
  </w:num>
  <w:num w:numId="10">
    <w:abstractNumId w:val="17"/>
  </w:num>
  <w:num w:numId="11">
    <w:abstractNumId w:val="2"/>
  </w:num>
  <w:num w:numId="12">
    <w:abstractNumId w:val="1"/>
  </w:num>
  <w:num w:numId="13">
    <w:abstractNumId w:val="18"/>
  </w:num>
  <w:num w:numId="14">
    <w:abstractNumId w:val="15"/>
  </w:num>
  <w:num w:numId="15">
    <w:abstractNumId w:val="9"/>
  </w:num>
  <w:num w:numId="16">
    <w:abstractNumId w:val="0"/>
  </w:num>
  <w:num w:numId="17">
    <w:abstractNumId w:val="5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35"/>
    <w:rsid w:val="000049E0"/>
    <w:rsid w:val="00004EEB"/>
    <w:rsid w:val="00050552"/>
    <w:rsid w:val="000659F1"/>
    <w:rsid w:val="00070548"/>
    <w:rsid w:val="00070C61"/>
    <w:rsid w:val="00093392"/>
    <w:rsid w:val="00133AF7"/>
    <w:rsid w:val="00143F96"/>
    <w:rsid w:val="00164112"/>
    <w:rsid w:val="00197566"/>
    <w:rsid w:val="001C1B0E"/>
    <w:rsid w:val="001C4EDA"/>
    <w:rsid w:val="001C7846"/>
    <w:rsid w:val="001D0435"/>
    <w:rsid w:val="002340FE"/>
    <w:rsid w:val="002415C2"/>
    <w:rsid w:val="002526D4"/>
    <w:rsid w:val="00252CC3"/>
    <w:rsid w:val="0026034F"/>
    <w:rsid w:val="00274019"/>
    <w:rsid w:val="0027467B"/>
    <w:rsid w:val="00275666"/>
    <w:rsid w:val="00275CFC"/>
    <w:rsid w:val="002C6CFC"/>
    <w:rsid w:val="002D7104"/>
    <w:rsid w:val="002E06A9"/>
    <w:rsid w:val="00332531"/>
    <w:rsid w:val="00336E9F"/>
    <w:rsid w:val="00366130"/>
    <w:rsid w:val="0037678D"/>
    <w:rsid w:val="00377E94"/>
    <w:rsid w:val="0038093F"/>
    <w:rsid w:val="0038284B"/>
    <w:rsid w:val="00385BE2"/>
    <w:rsid w:val="00392DEA"/>
    <w:rsid w:val="00395E0E"/>
    <w:rsid w:val="003C0316"/>
    <w:rsid w:val="003C0ED7"/>
    <w:rsid w:val="003C2030"/>
    <w:rsid w:val="003C2172"/>
    <w:rsid w:val="003D70AC"/>
    <w:rsid w:val="00403C30"/>
    <w:rsid w:val="00406E73"/>
    <w:rsid w:val="00432D13"/>
    <w:rsid w:val="00443E70"/>
    <w:rsid w:val="00457735"/>
    <w:rsid w:val="004651B2"/>
    <w:rsid w:val="00481672"/>
    <w:rsid w:val="0048485B"/>
    <w:rsid w:val="00485EC0"/>
    <w:rsid w:val="004907CD"/>
    <w:rsid w:val="004A2F84"/>
    <w:rsid w:val="004B085C"/>
    <w:rsid w:val="004B3C43"/>
    <w:rsid w:val="004C16D4"/>
    <w:rsid w:val="004C2E1B"/>
    <w:rsid w:val="004D68F6"/>
    <w:rsid w:val="004F7CDC"/>
    <w:rsid w:val="00501164"/>
    <w:rsid w:val="00507D7A"/>
    <w:rsid w:val="00512648"/>
    <w:rsid w:val="005154C6"/>
    <w:rsid w:val="005311A6"/>
    <w:rsid w:val="00564747"/>
    <w:rsid w:val="005650C1"/>
    <w:rsid w:val="00572637"/>
    <w:rsid w:val="005C01B8"/>
    <w:rsid w:val="005C42FF"/>
    <w:rsid w:val="005E000E"/>
    <w:rsid w:val="0060080A"/>
    <w:rsid w:val="00627286"/>
    <w:rsid w:val="00632665"/>
    <w:rsid w:val="006336A1"/>
    <w:rsid w:val="00642332"/>
    <w:rsid w:val="00650EB7"/>
    <w:rsid w:val="00651448"/>
    <w:rsid w:val="006809C9"/>
    <w:rsid w:val="00687D80"/>
    <w:rsid w:val="00687E4C"/>
    <w:rsid w:val="00687F60"/>
    <w:rsid w:val="006B4462"/>
    <w:rsid w:val="006C1892"/>
    <w:rsid w:val="006D795E"/>
    <w:rsid w:val="006E24F0"/>
    <w:rsid w:val="00700881"/>
    <w:rsid w:val="00700A14"/>
    <w:rsid w:val="00702AC0"/>
    <w:rsid w:val="007059DF"/>
    <w:rsid w:val="0071388E"/>
    <w:rsid w:val="007227BB"/>
    <w:rsid w:val="00775501"/>
    <w:rsid w:val="0077606A"/>
    <w:rsid w:val="00776D88"/>
    <w:rsid w:val="00784C9B"/>
    <w:rsid w:val="00796599"/>
    <w:rsid w:val="007E3CE5"/>
    <w:rsid w:val="00803CDC"/>
    <w:rsid w:val="00811AA5"/>
    <w:rsid w:val="0081265D"/>
    <w:rsid w:val="0082106A"/>
    <w:rsid w:val="008411A7"/>
    <w:rsid w:val="00850CE2"/>
    <w:rsid w:val="0086711A"/>
    <w:rsid w:val="0088519A"/>
    <w:rsid w:val="00886135"/>
    <w:rsid w:val="00891701"/>
    <w:rsid w:val="008A062D"/>
    <w:rsid w:val="008A1E76"/>
    <w:rsid w:val="008B09A2"/>
    <w:rsid w:val="008B74BE"/>
    <w:rsid w:val="008C7B74"/>
    <w:rsid w:val="008E1C83"/>
    <w:rsid w:val="008E5084"/>
    <w:rsid w:val="008F1324"/>
    <w:rsid w:val="00900F41"/>
    <w:rsid w:val="009028CE"/>
    <w:rsid w:val="009509C9"/>
    <w:rsid w:val="00953C4B"/>
    <w:rsid w:val="00955766"/>
    <w:rsid w:val="00986C74"/>
    <w:rsid w:val="00990A28"/>
    <w:rsid w:val="0099147A"/>
    <w:rsid w:val="00991CAB"/>
    <w:rsid w:val="009921D0"/>
    <w:rsid w:val="009A050A"/>
    <w:rsid w:val="009B3BE5"/>
    <w:rsid w:val="009B59AE"/>
    <w:rsid w:val="009C07EE"/>
    <w:rsid w:val="009C1B5B"/>
    <w:rsid w:val="009D6FB6"/>
    <w:rsid w:val="009E4961"/>
    <w:rsid w:val="009F1E42"/>
    <w:rsid w:val="009F61CD"/>
    <w:rsid w:val="00A0042B"/>
    <w:rsid w:val="00A00A37"/>
    <w:rsid w:val="00A04778"/>
    <w:rsid w:val="00A07F6D"/>
    <w:rsid w:val="00A54C69"/>
    <w:rsid w:val="00A66AFF"/>
    <w:rsid w:val="00A8417F"/>
    <w:rsid w:val="00A9789B"/>
    <w:rsid w:val="00AA44D3"/>
    <w:rsid w:val="00AC64F5"/>
    <w:rsid w:val="00AF0D12"/>
    <w:rsid w:val="00AF0F0F"/>
    <w:rsid w:val="00B04AA5"/>
    <w:rsid w:val="00B05B81"/>
    <w:rsid w:val="00B05F0E"/>
    <w:rsid w:val="00B062CE"/>
    <w:rsid w:val="00B1672F"/>
    <w:rsid w:val="00B30277"/>
    <w:rsid w:val="00B33944"/>
    <w:rsid w:val="00B37D92"/>
    <w:rsid w:val="00B41986"/>
    <w:rsid w:val="00B52B8A"/>
    <w:rsid w:val="00B92B69"/>
    <w:rsid w:val="00B94EF1"/>
    <w:rsid w:val="00BA5E4D"/>
    <w:rsid w:val="00BA6827"/>
    <w:rsid w:val="00BC5131"/>
    <w:rsid w:val="00BE1EBF"/>
    <w:rsid w:val="00C00FCD"/>
    <w:rsid w:val="00C05357"/>
    <w:rsid w:val="00C65588"/>
    <w:rsid w:val="00C80E07"/>
    <w:rsid w:val="00C817CF"/>
    <w:rsid w:val="00CA0E29"/>
    <w:rsid w:val="00CA535B"/>
    <w:rsid w:val="00CB556B"/>
    <w:rsid w:val="00CB5F5B"/>
    <w:rsid w:val="00CC509F"/>
    <w:rsid w:val="00CE3A0E"/>
    <w:rsid w:val="00D61A29"/>
    <w:rsid w:val="00D6718E"/>
    <w:rsid w:val="00D723B5"/>
    <w:rsid w:val="00D73A23"/>
    <w:rsid w:val="00D81781"/>
    <w:rsid w:val="00D81C9C"/>
    <w:rsid w:val="00D905BF"/>
    <w:rsid w:val="00D94EBA"/>
    <w:rsid w:val="00D97366"/>
    <w:rsid w:val="00DB4B48"/>
    <w:rsid w:val="00DD7287"/>
    <w:rsid w:val="00DE5968"/>
    <w:rsid w:val="00DF0241"/>
    <w:rsid w:val="00DF1642"/>
    <w:rsid w:val="00E061F0"/>
    <w:rsid w:val="00E40E4C"/>
    <w:rsid w:val="00E45D95"/>
    <w:rsid w:val="00E46720"/>
    <w:rsid w:val="00E7192D"/>
    <w:rsid w:val="00E731C8"/>
    <w:rsid w:val="00EA6EA4"/>
    <w:rsid w:val="00EB6178"/>
    <w:rsid w:val="00EC6214"/>
    <w:rsid w:val="00ED4C0C"/>
    <w:rsid w:val="00F133EB"/>
    <w:rsid w:val="00F356B1"/>
    <w:rsid w:val="00F52FF8"/>
    <w:rsid w:val="00F6384E"/>
    <w:rsid w:val="00F63AB1"/>
    <w:rsid w:val="00F76666"/>
    <w:rsid w:val="00F8000E"/>
    <w:rsid w:val="00FA2D76"/>
    <w:rsid w:val="00FB6DA3"/>
    <w:rsid w:val="00FC1916"/>
    <w:rsid w:val="00FD3E0A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D2C9"/>
  <w15:docId w15:val="{763A9ED8-50F1-41BB-AE75-5E9B3ADC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</w:style>
  <w:style w:type="paragraph" w:styleId="Naslov1">
    <w:name w:val="heading 1"/>
    <w:basedOn w:val="Navaden"/>
    <w:uiPriority w:val="1"/>
    <w:qFormat/>
    <w:pPr>
      <w:ind w:left="110" w:hanging="345"/>
      <w:outlineLvl w:val="0"/>
    </w:pPr>
    <w:rPr>
      <w:rFonts w:ascii="Times New Roman" w:eastAsia="Times New Roman" w:hAnsi="Times New Roman"/>
      <w:sz w:val="23"/>
      <w:szCs w:val="23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768" w:hanging="345"/>
    </w:pPr>
    <w:rPr>
      <w:rFonts w:ascii="Times New Roman" w:eastAsia="Times New Roman" w:hAnsi="Times New Roman"/>
    </w:rPr>
  </w:style>
  <w:style w:type="paragraph" w:styleId="Odstavekseznama">
    <w:name w:val="List Paragraph"/>
    <w:basedOn w:val="Navaden"/>
    <w:uiPriority w:val="34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7E4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7E4C"/>
    <w:rPr>
      <w:rFonts w:ascii="Segoe UI" w:hAnsi="Segoe UI" w:cs="Segoe UI"/>
      <w:sz w:val="18"/>
      <w:szCs w:val="18"/>
    </w:rPr>
  </w:style>
  <w:style w:type="numbering" w:customStyle="1" w:styleId="List1">
    <w:name w:val="List 1"/>
    <w:basedOn w:val="Brezseznama"/>
    <w:rsid w:val="00E46720"/>
    <w:pPr>
      <w:numPr>
        <w:numId w:val="13"/>
      </w:numPr>
    </w:pPr>
  </w:style>
  <w:style w:type="numbering" w:customStyle="1" w:styleId="Seznam21">
    <w:name w:val="Seznam 21"/>
    <w:basedOn w:val="Brezseznama"/>
    <w:rsid w:val="00E46720"/>
    <w:pPr>
      <w:numPr>
        <w:numId w:val="14"/>
      </w:numPr>
    </w:pPr>
  </w:style>
  <w:style w:type="character" w:styleId="Hiperpovezava">
    <w:name w:val="Hyperlink"/>
    <w:uiPriority w:val="99"/>
    <w:unhideWhenUsed/>
    <w:rsid w:val="00241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elenje-tourism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735A67D-1F2B-414F-BCEB-53E3AE9A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Gaberšek Urška</dc:creator>
  <cp:lastModifiedBy>Zager Vesna</cp:lastModifiedBy>
  <cp:revision>4</cp:revision>
  <cp:lastPrinted>2020-04-07T10:16:00Z</cp:lastPrinted>
  <dcterms:created xsi:type="dcterms:W3CDTF">2020-04-22T10:50:00Z</dcterms:created>
  <dcterms:modified xsi:type="dcterms:W3CDTF">2020-04-24T08:35:00Z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2012-03-02T00:00:00Z</vt:filetime>
  </property>
  <property fmtid="{D5CDD505-2E9C-101B-9397-08002B2CF9AE}" pid="3" name="LastSaved">
    <vt:filetime>2017-02-13T00:00:00Z</vt:filetime>
  </property>
</Properties>
</file>